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35F6" w:rsidRDefault="00E3261C" w:rsidP="009A04D1">
      <w:proofErr w:type="gramStart"/>
      <w:r w:rsidRPr="00FA75AF">
        <w:rPr>
          <w:color w:val="000000"/>
          <w:sz w:val="20"/>
          <w:szCs w:val="20"/>
        </w:rPr>
        <w:t>HCC – Quiz 1</w:t>
      </w:r>
      <w:r>
        <w:rPr>
          <w:color w:val="000000"/>
          <w:sz w:val="20"/>
          <w:szCs w:val="20"/>
        </w:rPr>
        <w:t>1</w:t>
      </w:r>
      <w:r w:rsidRPr="00FA75AF">
        <w:rPr>
          <w:color w:val="000000"/>
          <w:sz w:val="20"/>
          <w:szCs w:val="20"/>
        </w:rPr>
        <w:t xml:space="preserve"> – Chapter 8</w:t>
      </w:r>
      <w:r>
        <w:rPr>
          <w:color w:val="000000"/>
          <w:sz w:val="20"/>
          <w:szCs w:val="20"/>
        </w:rPr>
        <w:br/>
      </w:r>
      <w:r>
        <w:rPr>
          <w:color w:val="000000"/>
          <w:sz w:val="20"/>
          <w:szCs w:val="20"/>
        </w:rPr>
        <w:br/>
      </w:r>
      <w:r w:rsidR="00063E3F">
        <w:rPr>
          <w:color w:val="000000"/>
          <w:sz w:val="20"/>
          <w:szCs w:val="20"/>
        </w:rPr>
        <w:t>1.</w:t>
      </w:r>
      <w:proofErr w:type="gramEnd"/>
      <w:r w:rsidR="00063E3F">
        <w:rPr>
          <w:color w:val="000000"/>
          <w:sz w:val="20"/>
          <w:szCs w:val="20"/>
        </w:rPr>
        <w:t xml:space="preserve"> </w:t>
      </w:r>
      <w:r w:rsidRPr="00FA75AF">
        <w:rPr>
          <w:color w:val="000000"/>
          <w:sz w:val="20"/>
          <w:szCs w:val="20"/>
        </w:rPr>
        <w:t>An item veto allows the governor to do which of the following?</w:t>
      </w:r>
      <w:r w:rsidRPr="00FA75AF">
        <w:rPr>
          <w:rStyle w:val="apple-converted-space"/>
          <w:color w:val="000000"/>
          <w:sz w:val="20"/>
          <w:szCs w:val="20"/>
        </w:rPr>
        <w:t> </w:t>
      </w:r>
      <w:r w:rsidRPr="00FA75AF">
        <w:rPr>
          <w:color w:val="000000"/>
          <w:sz w:val="20"/>
          <w:szCs w:val="20"/>
        </w:rPr>
        <w:br/>
        <w:t>a.</w:t>
      </w:r>
      <w:r w:rsidRPr="00FA75AF">
        <w:rPr>
          <w:rStyle w:val="apple-converted-space"/>
          <w:color w:val="000000"/>
          <w:sz w:val="20"/>
          <w:szCs w:val="20"/>
        </w:rPr>
        <w:t> </w:t>
      </w:r>
      <w:r w:rsidRPr="00FA75AF">
        <w:rPr>
          <w:color w:val="000000"/>
          <w:sz w:val="20"/>
          <w:szCs w:val="20"/>
        </w:rPr>
        <w:t>Remove funds for specific items or projects without killing the entire bill</w:t>
      </w:r>
      <w:r w:rsidRPr="00FA75AF">
        <w:rPr>
          <w:rStyle w:val="apple-converted-space"/>
          <w:color w:val="000000"/>
          <w:sz w:val="20"/>
          <w:szCs w:val="20"/>
        </w:rPr>
        <w:t> </w:t>
      </w:r>
      <w:r w:rsidRPr="00FA75AF">
        <w:rPr>
          <w:color w:val="000000"/>
          <w:sz w:val="20"/>
          <w:szCs w:val="20"/>
        </w:rPr>
        <w:br/>
        <w:t>b.</w:t>
      </w:r>
      <w:r w:rsidRPr="00FA75AF">
        <w:rPr>
          <w:rStyle w:val="apple-converted-space"/>
          <w:color w:val="000000"/>
          <w:sz w:val="20"/>
          <w:szCs w:val="20"/>
        </w:rPr>
        <w:t> </w:t>
      </w:r>
      <w:r w:rsidRPr="00FA75AF">
        <w:rPr>
          <w:color w:val="000000"/>
          <w:sz w:val="20"/>
          <w:szCs w:val="20"/>
        </w:rPr>
        <w:t>Bypass the legislature’s approval</w:t>
      </w:r>
      <w:r w:rsidRPr="00FA75AF">
        <w:rPr>
          <w:rStyle w:val="apple-converted-space"/>
          <w:color w:val="000000"/>
          <w:sz w:val="20"/>
          <w:szCs w:val="20"/>
        </w:rPr>
        <w:t> </w:t>
      </w:r>
      <w:r w:rsidRPr="00FA75AF">
        <w:rPr>
          <w:color w:val="000000"/>
          <w:sz w:val="20"/>
          <w:szCs w:val="20"/>
        </w:rPr>
        <w:br/>
        <w:t>c.</w:t>
      </w:r>
      <w:r w:rsidRPr="00FA75AF">
        <w:rPr>
          <w:rStyle w:val="apple-converted-space"/>
          <w:color w:val="000000"/>
          <w:sz w:val="20"/>
          <w:szCs w:val="20"/>
        </w:rPr>
        <w:t> </w:t>
      </w:r>
      <w:r w:rsidRPr="00FA75AF">
        <w:rPr>
          <w:color w:val="000000"/>
          <w:sz w:val="20"/>
          <w:szCs w:val="20"/>
        </w:rPr>
        <w:t>Compete with other states for federal funds</w:t>
      </w:r>
      <w:r w:rsidRPr="00FA75AF">
        <w:rPr>
          <w:rStyle w:val="apple-converted-space"/>
          <w:color w:val="000000"/>
          <w:sz w:val="20"/>
          <w:szCs w:val="20"/>
        </w:rPr>
        <w:t> </w:t>
      </w:r>
      <w:r w:rsidRPr="00FA75AF">
        <w:rPr>
          <w:color w:val="000000"/>
          <w:sz w:val="20"/>
          <w:szCs w:val="20"/>
        </w:rPr>
        <w:br/>
        <w:t>d.</w:t>
      </w:r>
      <w:r w:rsidRPr="00FA75AF">
        <w:rPr>
          <w:rStyle w:val="apple-converted-space"/>
          <w:color w:val="000000"/>
          <w:sz w:val="20"/>
          <w:szCs w:val="20"/>
        </w:rPr>
        <w:t> </w:t>
      </w:r>
      <w:r w:rsidRPr="00FA75AF">
        <w:rPr>
          <w:color w:val="000000"/>
          <w:sz w:val="20"/>
          <w:szCs w:val="20"/>
        </w:rPr>
        <w:t>End a legislative session</w:t>
      </w:r>
      <w:r w:rsidRPr="00FA75AF">
        <w:rPr>
          <w:rStyle w:val="apple-converted-space"/>
          <w:color w:val="000000"/>
          <w:sz w:val="20"/>
          <w:szCs w:val="20"/>
        </w:rPr>
        <w:t> </w:t>
      </w:r>
      <w:r w:rsidRPr="00FA75AF">
        <w:rPr>
          <w:color w:val="000000"/>
          <w:sz w:val="20"/>
          <w:szCs w:val="20"/>
        </w:rPr>
        <w:br/>
      </w:r>
      <w:r w:rsidRPr="00FA75AF">
        <w:rPr>
          <w:color w:val="000000"/>
          <w:sz w:val="20"/>
          <w:szCs w:val="20"/>
        </w:rPr>
        <w:br/>
      </w:r>
      <w:r w:rsidR="00063E3F">
        <w:rPr>
          <w:color w:val="000000"/>
          <w:sz w:val="20"/>
          <w:szCs w:val="20"/>
        </w:rPr>
        <w:t xml:space="preserve">2. </w:t>
      </w:r>
      <w:r w:rsidRPr="00FA75AF">
        <w:rPr>
          <w:color w:val="000000"/>
          <w:sz w:val="20"/>
          <w:szCs w:val="20"/>
        </w:rPr>
        <w:t>One of the most persuasive tools the governor has is the</w:t>
      </w:r>
      <w:r w:rsidRPr="00FA75AF">
        <w:rPr>
          <w:rStyle w:val="apple-converted-space"/>
          <w:color w:val="000000"/>
          <w:sz w:val="20"/>
          <w:szCs w:val="20"/>
        </w:rPr>
        <w:t> </w:t>
      </w:r>
      <w:r w:rsidRPr="00FA75AF">
        <w:rPr>
          <w:color w:val="000000"/>
          <w:sz w:val="20"/>
          <w:szCs w:val="20"/>
        </w:rPr>
        <w:br/>
        <w:t>a.</w:t>
      </w:r>
      <w:r w:rsidRPr="00FA75AF">
        <w:rPr>
          <w:rStyle w:val="apple-converted-space"/>
          <w:color w:val="000000"/>
          <w:sz w:val="20"/>
          <w:szCs w:val="20"/>
        </w:rPr>
        <w:t> </w:t>
      </w:r>
      <w:r w:rsidRPr="00FA75AF">
        <w:rPr>
          <w:color w:val="000000"/>
          <w:sz w:val="20"/>
          <w:szCs w:val="20"/>
        </w:rPr>
        <w:t>pocket veto.</w:t>
      </w:r>
      <w:r w:rsidRPr="00FA75AF">
        <w:rPr>
          <w:rStyle w:val="apple-converted-space"/>
          <w:color w:val="000000"/>
          <w:sz w:val="20"/>
          <w:szCs w:val="20"/>
        </w:rPr>
        <w:t> </w:t>
      </w:r>
      <w:r w:rsidRPr="00FA75AF">
        <w:rPr>
          <w:color w:val="000000"/>
          <w:sz w:val="20"/>
          <w:szCs w:val="20"/>
        </w:rPr>
        <w:br/>
      </w:r>
      <w:proofErr w:type="gramStart"/>
      <w:r w:rsidRPr="00FA75AF">
        <w:rPr>
          <w:color w:val="000000"/>
          <w:sz w:val="20"/>
          <w:szCs w:val="20"/>
        </w:rPr>
        <w:t>b</w:t>
      </w:r>
      <w:proofErr w:type="gramEnd"/>
      <w:r w:rsidRPr="00FA75AF">
        <w:rPr>
          <w:color w:val="000000"/>
          <w:sz w:val="20"/>
          <w:szCs w:val="20"/>
        </w:rPr>
        <w:t>.</w:t>
      </w:r>
      <w:r w:rsidRPr="00FA75AF">
        <w:rPr>
          <w:rStyle w:val="apple-converted-space"/>
          <w:color w:val="000000"/>
          <w:sz w:val="20"/>
          <w:szCs w:val="20"/>
        </w:rPr>
        <w:t> </w:t>
      </w:r>
      <w:r w:rsidRPr="00FA75AF">
        <w:rPr>
          <w:color w:val="000000"/>
          <w:sz w:val="20"/>
          <w:szCs w:val="20"/>
        </w:rPr>
        <w:t>threat of veto.</w:t>
      </w:r>
      <w:r w:rsidRPr="00FA75AF">
        <w:rPr>
          <w:rStyle w:val="apple-converted-space"/>
          <w:color w:val="000000"/>
          <w:sz w:val="20"/>
          <w:szCs w:val="20"/>
        </w:rPr>
        <w:t> </w:t>
      </w:r>
      <w:r w:rsidRPr="00FA75AF">
        <w:rPr>
          <w:color w:val="000000"/>
          <w:sz w:val="20"/>
          <w:szCs w:val="20"/>
        </w:rPr>
        <w:br/>
      </w:r>
      <w:proofErr w:type="gramStart"/>
      <w:r w:rsidRPr="00FA75AF">
        <w:rPr>
          <w:color w:val="000000"/>
          <w:sz w:val="20"/>
          <w:szCs w:val="20"/>
        </w:rPr>
        <w:t>c</w:t>
      </w:r>
      <w:proofErr w:type="gramEnd"/>
      <w:r w:rsidRPr="00FA75AF">
        <w:rPr>
          <w:color w:val="000000"/>
          <w:sz w:val="20"/>
          <w:szCs w:val="20"/>
        </w:rPr>
        <w:t>.</w:t>
      </w:r>
      <w:r w:rsidRPr="00FA75AF">
        <w:rPr>
          <w:rStyle w:val="apple-converted-space"/>
          <w:color w:val="000000"/>
          <w:sz w:val="20"/>
          <w:szCs w:val="20"/>
        </w:rPr>
        <w:t> </w:t>
      </w:r>
      <w:r w:rsidRPr="00FA75AF">
        <w:rPr>
          <w:color w:val="000000"/>
          <w:sz w:val="20"/>
          <w:szCs w:val="20"/>
        </w:rPr>
        <w:t>item veto.</w:t>
      </w:r>
      <w:r w:rsidRPr="00FA75AF">
        <w:rPr>
          <w:rStyle w:val="apple-converted-space"/>
          <w:color w:val="000000"/>
          <w:sz w:val="20"/>
          <w:szCs w:val="20"/>
        </w:rPr>
        <w:t> </w:t>
      </w:r>
      <w:r w:rsidRPr="00FA75AF">
        <w:rPr>
          <w:color w:val="000000"/>
          <w:sz w:val="20"/>
          <w:szCs w:val="20"/>
        </w:rPr>
        <w:br/>
      </w:r>
      <w:proofErr w:type="gramStart"/>
      <w:r w:rsidRPr="00FA75AF">
        <w:rPr>
          <w:color w:val="000000"/>
          <w:sz w:val="20"/>
          <w:szCs w:val="20"/>
        </w:rPr>
        <w:t>d</w:t>
      </w:r>
      <w:proofErr w:type="gramEnd"/>
      <w:r w:rsidRPr="00FA75AF">
        <w:rPr>
          <w:color w:val="000000"/>
          <w:sz w:val="20"/>
          <w:szCs w:val="20"/>
        </w:rPr>
        <w:t>.</w:t>
      </w:r>
      <w:r w:rsidRPr="00FA75AF">
        <w:rPr>
          <w:rStyle w:val="apple-converted-space"/>
          <w:color w:val="000000"/>
          <w:sz w:val="20"/>
          <w:szCs w:val="20"/>
        </w:rPr>
        <w:t> </w:t>
      </w:r>
      <w:r w:rsidRPr="00FA75AF">
        <w:rPr>
          <w:color w:val="000000"/>
          <w:sz w:val="20"/>
          <w:szCs w:val="20"/>
        </w:rPr>
        <w:t>none of the above.</w:t>
      </w:r>
      <w:r w:rsidRPr="00FA75AF">
        <w:rPr>
          <w:rStyle w:val="apple-converted-space"/>
          <w:color w:val="000000"/>
          <w:sz w:val="20"/>
          <w:szCs w:val="20"/>
        </w:rPr>
        <w:t> </w:t>
      </w:r>
      <w:r w:rsidRPr="00FA75AF">
        <w:rPr>
          <w:color w:val="000000"/>
          <w:sz w:val="20"/>
          <w:szCs w:val="20"/>
        </w:rPr>
        <w:br/>
      </w:r>
      <w:r w:rsidRPr="00FA75AF">
        <w:rPr>
          <w:color w:val="000000"/>
          <w:sz w:val="20"/>
          <w:szCs w:val="20"/>
        </w:rPr>
        <w:br/>
      </w:r>
      <w:r w:rsidR="00063E3F">
        <w:rPr>
          <w:color w:val="000000"/>
          <w:sz w:val="20"/>
          <w:szCs w:val="20"/>
        </w:rPr>
        <w:t xml:space="preserve">3. </w:t>
      </w:r>
      <w:r w:rsidRPr="00FA75AF">
        <w:rPr>
          <w:color w:val="000000"/>
          <w:sz w:val="20"/>
          <w:szCs w:val="20"/>
        </w:rPr>
        <w:t>The governor’s authority to reject a proposed law is almost an absolute power because</w:t>
      </w:r>
      <w:r w:rsidRPr="00FA75AF">
        <w:rPr>
          <w:rStyle w:val="apple-converted-space"/>
          <w:color w:val="000000"/>
          <w:sz w:val="20"/>
          <w:szCs w:val="20"/>
        </w:rPr>
        <w:t> </w:t>
      </w:r>
      <w:r w:rsidRPr="00FA75AF">
        <w:rPr>
          <w:color w:val="000000"/>
          <w:sz w:val="20"/>
          <w:szCs w:val="20"/>
        </w:rPr>
        <w:br/>
        <w:t>a.</w:t>
      </w:r>
      <w:r w:rsidRPr="00FA75AF">
        <w:rPr>
          <w:rStyle w:val="apple-converted-space"/>
          <w:color w:val="000000"/>
          <w:sz w:val="20"/>
          <w:szCs w:val="20"/>
        </w:rPr>
        <w:t> </w:t>
      </w:r>
      <w:r w:rsidRPr="00FA75AF">
        <w:rPr>
          <w:color w:val="000000"/>
          <w:sz w:val="20"/>
          <w:szCs w:val="20"/>
        </w:rPr>
        <w:t>the governor has control over the legislative agenda.</w:t>
      </w:r>
      <w:r w:rsidRPr="00FA75AF">
        <w:rPr>
          <w:rStyle w:val="apple-converted-space"/>
          <w:color w:val="000000"/>
          <w:sz w:val="20"/>
          <w:szCs w:val="20"/>
        </w:rPr>
        <w:t> </w:t>
      </w:r>
      <w:r w:rsidRPr="00FA75AF">
        <w:rPr>
          <w:color w:val="000000"/>
          <w:sz w:val="20"/>
          <w:szCs w:val="20"/>
        </w:rPr>
        <w:br/>
      </w:r>
      <w:proofErr w:type="gramStart"/>
      <w:r w:rsidRPr="00FA75AF">
        <w:rPr>
          <w:color w:val="000000"/>
          <w:sz w:val="20"/>
          <w:szCs w:val="20"/>
        </w:rPr>
        <w:t>b</w:t>
      </w:r>
      <w:proofErr w:type="gramEnd"/>
      <w:r w:rsidRPr="00FA75AF">
        <w:rPr>
          <w:color w:val="000000"/>
          <w:sz w:val="20"/>
          <w:szCs w:val="20"/>
        </w:rPr>
        <w:t>.</w:t>
      </w:r>
      <w:r w:rsidRPr="00FA75AF">
        <w:rPr>
          <w:rStyle w:val="apple-converted-space"/>
          <w:color w:val="000000"/>
          <w:sz w:val="20"/>
          <w:szCs w:val="20"/>
        </w:rPr>
        <w:t> </w:t>
      </w:r>
      <w:r w:rsidRPr="00FA75AF">
        <w:rPr>
          <w:color w:val="000000"/>
          <w:sz w:val="20"/>
          <w:szCs w:val="20"/>
        </w:rPr>
        <w:t>the presiding officers are in agreement with the governor.</w:t>
      </w:r>
      <w:r w:rsidRPr="00FA75AF">
        <w:rPr>
          <w:rStyle w:val="apple-converted-space"/>
          <w:color w:val="000000"/>
          <w:sz w:val="20"/>
          <w:szCs w:val="20"/>
        </w:rPr>
        <w:t> </w:t>
      </w:r>
      <w:r w:rsidRPr="00FA75AF">
        <w:rPr>
          <w:color w:val="000000"/>
          <w:sz w:val="20"/>
          <w:szCs w:val="20"/>
        </w:rPr>
        <w:br/>
      </w:r>
      <w:proofErr w:type="gramStart"/>
      <w:r w:rsidRPr="00FA75AF">
        <w:rPr>
          <w:color w:val="000000"/>
          <w:sz w:val="20"/>
          <w:szCs w:val="20"/>
        </w:rPr>
        <w:t>c</w:t>
      </w:r>
      <w:proofErr w:type="gramEnd"/>
      <w:r w:rsidRPr="00FA75AF">
        <w:rPr>
          <w:color w:val="000000"/>
          <w:sz w:val="20"/>
          <w:szCs w:val="20"/>
        </w:rPr>
        <w:t>.</w:t>
      </w:r>
      <w:r w:rsidRPr="00FA75AF">
        <w:rPr>
          <w:rStyle w:val="apple-converted-space"/>
          <w:color w:val="000000"/>
          <w:sz w:val="20"/>
          <w:szCs w:val="20"/>
        </w:rPr>
        <w:t> </w:t>
      </w:r>
      <w:r w:rsidRPr="00FA75AF">
        <w:rPr>
          <w:color w:val="000000"/>
          <w:sz w:val="20"/>
          <w:szCs w:val="20"/>
        </w:rPr>
        <w:t>the legislature is seldom in session when the governor issues a veto.</w:t>
      </w:r>
      <w:r w:rsidRPr="00FA75AF">
        <w:rPr>
          <w:rStyle w:val="apple-converted-space"/>
          <w:color w:val="000000"/>
          <w:sz w:val="20"/>
          <w:szCs w:val="20"/>
        </w:rPr>
        <w:t> </w:t>
      </w:r>
      <w:r w:rsidRPr="00FA75AF">
        <w:rPr>
          <w:color w:val="000000"/>
          <w:sz w:val="20"/>
          <w:szCs w:val="20"/>
        </w:rPr>
        <w:br/>
      </w:r>
      <w:proofErr w:type="gramStart"/>
      <w:r w:rsidRPr="00FA75AF">
        <w:rPr>
          <w:color w:val="000000"/>
          <w:sz w:val="20"/>
          <w:szCs w:val="20"/>
        </w:rPr>
        <w:t>d</w:t>
      </w:r>
      <w:proofErr w:type="gramEnd"/>
      <w:r w:rsidRPr="00FA75AF">
        <w:rPr>
          <w:color w:val="000000"/>
          <w:sz w:val="20"/>
          <w:szCs w:val="20"/>
        </w:rPr>
        <w:t>.</w:t>
      </w:r>
      <w:r w:rsidRPr="00FA75AF">
        <w:rPr>
          <w:rStyle w:val="apple-converted-space"/>
          <w:color w:val="000000"/>
          <w:sz w:val="20"/>
          <w:szCs w:val="20"/>
        </w:rPr>
        <w:t> </w:t>
      </w:r>
      <w:r w:rsidRPr="00FA75AF">
        <w:rPr>
          <w:color w:val="000000"/>
          <w:sz w:val="20"/>
          <w:szCs w:val="20"/>
        </w:rPr>
        <w:t>the conference committee has conferred with the governor.</w:t>
      </w:r>
      <w:r w:rsidRPr="00FA75AF">
        <w:rPr>
          <w:rStyle w:val="apple-converted-space"/>
          <w:color w:val="000000"/>
          <w:sz w:val="20"/>
          <w:szCs w:val="20"/>
        </w:rPr>
        <w:t> </w:t>
      </w:r>
      <w:r w:rsidRPr="00FA75AF">
        <w:rPr>
          <w:color w:val="000000"/>
          <w:sz w:val="20"/>
          <w:szCs w:val="20"/>
        </w:rPr>
        <w:br/>
      </w:r>
      <w:r w:rsidRPr="00FA75AF">
        <w:rPr>
          <w:color w:val="000000"/>
          <w:sz w:val="20"/>
          <w:szCs w:val="20"/>
        </w:rPr>
        <w:br/>
      </w:r>
      <w:r w:rsidR="00063E3F">
        <w:rPr>
          <w:color w:val="000000"/>
          <w:sz w:val="20"/>
          <w:szCs w:val="20"/>
        </w:rPr>
        <w:t>4</w:t>
      </w:r>
      <w:r w:rsidRPr="00FA75AF">
        <w:rPr>
          <w:color w:val="000000"/>
          <w:sz w:val="20"/>
          <w:szCs w:val="20"/>
        </w:rPr>
        <w:t>. Compared to those of other states, the governor of Texas has</w:t>
      </w:r>
      <w:r w:rsidRPr="00FA75AF">
        <w:rPr>
          <w:rStyle w:val="apple-converted-space"/>
          <w:color w:val="000000"/>
          <w:sz w:val="20"/>
          <w:szCs w:val="20"/>
        </w:rPr>
        <w:t> </w:t>
      </w:r>
      <w:r w:rsidRPr="00FA75AF">
        <w:rPr>
          <w:color w:val="000000"/>
          <w:sz w:val="20"/>
          <w:szCs w:val="20"/>
        </w:rPr>
        <w:br/>
        <w:t>a.</w:t>
      </w:r>
      <w:r w:rsidRPr="00FA75AF">
        <w:rPr>
          <w:rStyle w:val="apple-converted-space"/>
          <w:color w:val="000000"/>
          <w:sz w:val="20"/>
          <w:szCs w:val="20"/>
        </w:rPr>
        <w:t> </w:t>
      </w:r>
      <w:r w:rsidRPr="00FA75AF">
        <w:rPr>
          <w:color w:val="000000"/>
          <w:sz w:val="20"/>
          <w:szCs w:val="20"/>
        </w:rPr>
        <w:t>stronger executive and legislative powers.</w:t>
      </w:r>
      <w:r w:rsidRPr="00FA75AF">
        <w:rPr>
          <w:rStyle w:val="apple-converted-space"/>
          <w:color w:val="000000"/>
          <w:sz w:val="20"/>
          <w:szCs w:val="20"/>
        </w:rPr>
        <w:t> </w:t>
      </w:r>
      <w:r w:rsidRPr="00FA75AF">
        <w:rPr>
          <w:color w:val="000000"/>
          <w:sz w:val="20"/>
          <w:szCs w:val="20"/>
        </w:rPr>
        <w:br/>
      </w:r>
      <w:proofErr w:type="gramStart"/>
      <w:r w:rsidRPr="00FA75AF">
        <w:rPr>
          <w:color w:val="000000"/>
          <w:sz w:val="20"/>
          <w:szCs w:val="20"/>
        </w:rPr>
        <w:t>b</w:t>
      </w:r>
      <w:proofErr w:type="gramEnd"/>
      <w:r w:rsidRPr="00FA75AF">
        <w:rPr>
          <w:color w:val="000000"/>
          <w:sz w:val="20"/>
          <w:szCs w:val="20"/>
        </w:rPr>
        <w:t>.</w:t>
      </w:r>
      <w:r w:rsidRPr="00FA75AF">
        <w:rPr>
          <w:rStyle w:val="apple-converted-space"/>
          <w:color w:val="000000"/>
          <w:sz w:val="20"/>
          <w:szCs w:val="20"/>
        </w:rPr>
        <w:t> </w:t>
      </w:r>
      <w:r w:rsidRPr="00FA75AF">
        <w:rPr>
          <w:color w:val="000000"/>
          <w:sz w:val="20"/>
          <w:szCs w:val="20"/>
        </w:rPr>
        <w:t>comparable executive and administrative powers.</w:t>
      </w:r>
      <w:r w:rsidRPr="00FA75AF">
        <w:rPr>
          <w:rStyle w:val="apple-converted-space"/>
          <w:color w:val="000000"/>
          <w:sz w:val="20"/>
          <w:szCs w:val="20"/>
        </w:rPr>
        <w:t> </w:t>
      </w:r>
      <w:r w:rsidRPr="00FA75AF">
        <w:rPr>
          <w:color w:val="000000"/>
          <w:sz w:val="20"/>
          <w:szCs w:val="20"/>
        </w:rPr>
        <w:br/>
      </w:r>
      <w:proofErr w:type="gramStart"/>
      <w:r w:rsidRPr="00FA75AF">
        <w:rPr>
          <w:color w:val="000000"/>
          <w:sz w:val="20"/>
          <w:szCs w:val="20"/>
        </w:rPr>
        <w:t>c</w:t>
      </w:r>
      <w:proofErr w:type="gramEnd"/>
      <w:r w:rsidRPr="00FA75AF">
        <w:rPr>
          <w:color w:val="000000"/>
          <w:sz w:val="20"/>
          <w:szCs w:val="20"/>
        </w:rPr>
        <w:t>.</w:t>
      </w:r>
      <w:r w:rsidRPr="00FA75AF">
        <w:rPr>
          <w:rStyle w:val="apple-converted-space"/>
          <w:color w:val="000000"/>
          <w:sz w:val="20"/>
          <w:szCs w:val="20"/>
        </w:rPr>
        <w:t> </w:t>
      </w:r>
      <w:r w:rsidRPr="00FA75AF">
        <w:rPr>
          <w:color w:val="000000"/>
          <w:sz w:val="20"/>
          <w:szCs w:val="20"/>
        </w:rPr>
        <w:t>weaker executive and administrative powers.</w:t>
      </w:r>
      <w:r w:rsidRPr="00FA75AF">
        <w:rPr>
          <w:rStyle w:val="apple-converted-space"/>
          <w:color w:val="000000"/>
          <w:sz w:val="20"/>
          <w:szCs w:val="20"/>
        </w:rPr>
        <w:t> </w:t>
      </w:r>
      <w:r w:rsidRPr="00FA75AF">
        <w:rPr>
          <w:color w:val="000000"/>
          <w:sz w:val="20"/>
          <w:szCs w:val="20"/>
        </w:rPr>
        <w:br/>
        <w:t>d.</w:t>
      </w:r>
      <w:r w:rsidRPr="00FA75AF">
        <w:rPr>
          <w:rStyle w:val="apple-converted-space"/>
          <w:color w:val="000000"/>
          <w:sz w:val="20"/>
          <w:szCs w:val="20"/>
        </w:rPr>
        <w:t> </w:t>
      </w:r>
      <w:r w:rsidRPr="00FA75AF">
        <w:rPr>
          <w:color w:val="000000"/>
          <w:sz w:val="20"/>
          <w:szCs w:val="20"/>
        </w:rPr>
        <w:t>No comparative studies have been conducted recently.</w:t>
      </w:r>
      <w:r w:rsidRPr="00FA75AF">
        <w:rPr>
          <w:rStyle w:val="apple-converted-space"/>
          <w:color w:val="000000"/>
          <w:sz w:val="20"/>
          <w:szCs w:val="20"/>
        </w:rPr>
        <w:t> </w:t>
      </w:r>
      <w:r w:rsidRPr="00FA75AF">
        <w:rPr>
          <w:color w:val="000000"/>
          <w:sz w:val="20"/>
          <w:szCs w:val="20"/>
        </w:rPr>
        <w:br/>
      </w:r>
      <w:r w:rsidRPr="00FA75AF">
        <w:rPr>
          <w:color w:val="000000"/>
          <w:sz w:val="20"/>
          <w:szCs w:val="20"/>
        </w:rPr>
        <w:br/>
      </w:r>
      <w:r w:rsidR="00063E3F">
        <w:rPr>
          <w:color w:val="000000"/>
          <w:sz w:val="20"/>
          <w:szCs w:val="20"/>
        </w:rPr>
        <w:t xml:space="preserve">5. </w:t>
      </w:r>
      <w:r w:rsidRPr="00FA75AF">
        <w:rPr>
          <w:color w:val="000000"/>
          <w:sz w:val="20"/>
          <w:szCs w:val="20"/>
        </w:rPr>
        <w:t>Once a special session of the legislature has been called, the agenda is determined by the</w:t>
      </w:r>
      <w:r w:rsidRPr="00FA75AF">
        <w:rPr>
          <w:rStyle w:val="apple-converted-space"/>
          <w:color w:val="000000"/>
          <w:sz w:val="20"/>
          <w:szCs w:val="20"/>
        </w:rPr>
        <w:t> </w:t>
      </w:r>
      <w:r w:rsidRPr="00FA75AF">
        <w:rPr>
          <w:color w:val="000000"/>
          <w:sz w:val="20"/>
          <w:szCs w:val="20"/>
        </w:rPr>
        <w:br/>
        <w:t>a.</w:t>
      </w:r>
      <w:r w:rsidRPr="00FA75AF">
        <w:rPr>
          <w:rStyle w:val="apple-converted-space"/>
          <w:color w:val="000000"/>
          <w:sz w:val="20"/>
          <w:szCs w:val="20"/>
        </w:rPr>
        <w:t> </w:t>
      </w:r>
      <w:r w:rsidRPr="00FA75AF">
        <w:rPr>
          <w:color w:val="000000"/>
          <w:sz w:val="20"/>
          <w:szCs w:val="20"/>
        </w:rPr>
        <w:t>presiding officers.</w:t>
      </w:r>
      <w:r w:rsidRPr="00FA75AF">
        <w:rPr>
          <w:rStyle w:val="apple-converted-space"/>
          <w:color w:val="000000"/>
          <w:sz w:val="20"/>
          <w:szCs w:val="20"/>
        </w:rPr>
        <w:t> </w:t>
      </w:r>
      <w:r w:rsidRPr="00FA75AF">
        <w:rPr>
          <w:color w:val="000000"/>
          <w:sz w:val="20"/>
          <w:szCs w:val="20"/>
        </w:rPr>
        <w:br/>
      </w:r>
      <w:proofErr w:type="gramStart"/>
      <w:r w:rsidRPr="00FA75AF">
        <w:rPr>
          <w:color w:val="000000"/>
          <w:sz w:val="20"/>
          <w:szCs w:val="20"/>
        </w:rPr>
        <w:t>b</w:t>
      </w:r>
      <w:proofErr w:type="gramEnd"/>
      <w:r w:rsidRPr="00FA75AF">
        <w:rPr>
          <w:color w:val="000000"/>
          <w:sz w:val="20"/>
          <w:szCs w:val="20"/>
        </w:rPr>
        <w:t>.</w:t>
      </w:r>
      <w:r w:rsidRPr="00FA75AF">
        <w:rPr>
          <w:rStyle w:val="apple-converted-space"/>
          <w:color w:val="000000"/>
          <w:sz w:val="20"/>
          <w:szCs w:val="20"/>
        </w:rPr>
        <w:t> </w:t>
      </w:r>
      <w:r w:rsidRPr="00FA75AF">
        <w:rPr>
          <w:color w:val="000000"/>
          <w:sz w:val="20"/>
          <w:szCs w:val="20"/>
        </w:rPr>
        <w:t>legislators.</w:t>
      </w:r>
      <w:r w:rsidRPr="00FA75AF">
        <w:rPr>
          <w:rStyle w:val="apple-converted-space"/>
          <w:color w:val="000000"/>
          <w:sz w:val="20"/>
          <w:szCs w:val="20"/>
        </w:rPr>
        <w:t> </w:t>
      </w:r>
      <w:r w:rsidRPr="00FA75AF">
        <w:rPr>
          <w:color w:val="000000"/>
          <w:sz w:val="20"/>
          <w:szCs w:val="20"/>
        </w:rPr>
        <w:br/>
      </w:r>
      <w:proofErr w:type="gramStart"/>
      <w:r w:rsidRPr="00FA75AF">
        <w:rPr>
          <w:color w:val="000000"/>
          <w:sz w:val="20"/>
          <w:szCs w:val="20"/>
        </w:rPr>
        <w:t>c</w:t>
      </w:r>
      <w:proofErr w:type="gramEnd"/>
      <w:r w:rsidRPr="00FA75AF">
        <w:rPr>
          <w:color w:val="000000"/>
          <w:sz w:val="20"/>
          <w:szCs w:val="20"/>
        </w:rPr>
        <w:t>.</w:t>
      </w:r>
      <w:r w:rsidRPr="00FA75AF">
        <w:rPr>
          <w:rStyle w:val="apple-converted-space"/>
          <w:color w:val="000000"/>
          <w:sz w:val="20"/>
          <w:szCs w:val="20"/>
        </w:rPr>
        <w:t> </w:t>
      </w:r>
      <w:r w:rsidRPr="00FA75AF">
        <w:rPr>
          <w:color w:val="000000"/>
          <w:sz w:val="20"/>
          <w:szCs w:val="20"/>
        </w:rPr>
        <w:t>governor.</w:t>
      </w:r>
      <w:r w:rsidRPr="00FA75AF">
        <w:rPr>
          <w:rStyle w:val="apple-converted-space"/>
          <w:color w:val="000000"/>
          <w:sz w:val="20"/>
          <w:szCs w:val="20"/>
        </w:rPr>
        <w:t> </w:t>
      </w:r>
      <w:r w:rsidRPr="00FA75AF">
        <w:rPr>
          <w:color w:val="000000"/>
          <w:sz w:val="20"/>
          <w:szCs w:val="20"/>
        </w:rPr>
        <w:br/>
      </w:r>
      <w:proofErr w:type="gramStart"/>
      <w:r w:rsidRPr="00FA75AF">
        <w:rPr>
          <w:color w:val="000000"/>
          <w:sz w:val="20"/>
          <w:szCs w:val="20"/>
        </w:rPr>
        <w:t>d</w:t>
      </w:r>
      <w:proofErr w:type="gramEnd"/>
      <w:r w:rsidRPr="00FA75AF">
        <w:rPr>
          <w:color w:val="000000"/>
          <w:sz w:val="20"/>
          <w:szCs w:val="20"/>
        </w:rPr>
        <w:t>.</w:t>
      </w:r>
      <w:r w:rsidRPr="00FA75AF">
        <w:rPr>
          <w:rStyle w:val="apple-converted-space"/>
          <w:color w:val="000000"/>
          <w:sz w:val="20"/>
          <w:szCs w:val="20"/>
        </w:rPr>
        <w:t> </w:t>
      </w:r>
      <w:r w:rsidRPr="00FA75AF">
        <w:rPr>
          <w:color w:val="000000"/>
          <w:sz w:val="20"/>
          <w:szCs w:val="20"/>
        </w:rPr>
        <w:t>governor and the presiding officers.</w:t>
      </w:r>
      <w:r w:rsidRPr="00FA75AF">
        <w:rPr>
          <w:rStyle w:val="apple-converted-space"/>
          <w:color w:val="000000"/>
          <w:sz w:val="20"/>
          <w:szCs w:val="20"/>
        </w:rPr>
        <w:t> </w:t>
      </w:r>
      <w:r w:rsidRPr="00FA75AF">
        <w:rPr>
          <w:color w:val="000000"/>
          <w:sz w:val="20"/>
          <w:szCs w:val="20"/>
        </w:rPr>
        <w:br/>
      </w:r>
      <w:r w:rsidRPr="00FA75AF">
        <w:rPr>
          <w:color w:val="000000"/>
          <w:sz w:val="20"/>
          <w:szCs w:val="20"/>
        </w:rPr>
        <w:br/>
      </w:r>
      <w:r w:rsidR="00A1018A">
        <w:rPr>
          <w:color w:val="000000"/>
          <w:sz w:val="20"/>
          <w:szCs w:val="20"/>
        </w:rPr>
        <w:t xml:space="preserve">6. </w:t>
      </w:r>
      <w:proofErr w:type="gramStart"/>
      <w:r w:rsidRPr="00FA75AF">
        <w:rPr>
          <w:color w:val="000000"/>
          <w:sz w:val="20"/>
          <w:szCs w:val="20"/>
        </w:rPr>
        <w:t>The</w:t>
      </w:r>
      <w:proofErr w:type="gramEnd"/>
      <w:r w:rsidRPr="00FA75AF">
        <w:rPr>
          <w:color w:val="000000"/>
          <w:sz w:val="20"/>
          <w:szCs w:val="20"/>
        </w:rPr>
        <w:t xml:space="preserve"> most distinctive characteristic of the Texas administration is</w:t>
      </w:r>
      <w:r w:rsidRPr="00FA75AF">
        <w:rPr>
          <w:rStyle w:val="apple-converted-space"/>
          <w:color w:val="000000"/>
          <w:sz w:val="20"/>
          <w:szCs w:val="20"/>
        </w:rPr>
        <w:t> </w:t>
      </w:r>
      <w:r w:rsidRPr="00FA75AF">
        <w:rPr>
          <w:color w:val="000000"/>
          <w:sz w:val="20"/>
          <w:szCs w:val="20"/>
        </w:rPr>
        <w:br/>
        <w:t>a.</w:t>
      </w:r>
      <w:r w:rsidRPr="00FA75AF">
        <w:rPr>
          <w:rStyle w:val="apple-converted-space"/>
          <w:color w:val="000000"/>
          <w:sz w:val="20"/>
          <w:szCs w:val="20"/>
        </w:rPr>
        <w:t> </w:t>
      </w:r>
      <w:r w:rsidRPr="00FA75AF">
        <w:rPr>
          <w:color w:val="000000"/>
          <w:sz w:val="20"/>
          <w:szCs w:val="20"/>
        </w:rPr>
        <w:t>no one is officially in charge of the administrative apparatus.</w:t>
      </w:r>
      <w:r w:rsidRPr="00FA75AF">
        <w:rPr>
          <w:rStyle w:val="apple-converted-space"/>
          <w:color w:val="000000"/>
          <w:sz w:val="20"/>
          <w:szCs w:val="20"/>
        </w:rPr>
        <w:t> </w:t>
      </w:r>
      <w:r w:rsidRPr="00FA75AF">
        <w:rPr>
          <w:color w:val="000000"/>
          <w:sz w:val="20"/>
          <w:szCs w:val="20"/>
        </w:rPr>
        <w:br/>
      </w:r>
      <w:proofErr w:type="gramStart"/>
      <w:r w:rsidRPr="00FA75AF">
        <w:rPr>
          <w:color w:val="000000"/>
          <w:sz w:val="20"/>
          <w:szCs w:val="20"/>
        </w:rPr>
        <w:t>b</w:t>
      </w:r>
      <w:proofErr w:type="gramEnd"/>
      <w:r w:rsidRPr="00FA75AF">
        <w:rPr>
          <w:color w:val="000000"/>
          <w:sz w:val="20"/>
          <w:szCs w:val="20"/>
        </w:rPr>
        <w:t>.</w:t>
      </w:r>
      <w:r w:rsidRPr="00FA75AF">
        <w:rPr>
          <w:rStyle w:val="apple-converted-space"/>
          <w:color w:val="000000"/>
          <w:sz w:val="20"/>
          <w:szCs w:val="20"/>
        </w:rPr>
        <w:t> </w:t>
      </w:r>
      <w:r w:rsidRPr="00FA75AF">
        <w:rPr>
          <w:color w:val="000000"/>
          <w:sz w:val="20"/>
          <w:szCs w:val="20"/>
        </w:rPr>
        <w:t>that in Texas laws are fragmented into several elective and appointive positions.</w:t>
      </w:r>
      <w:r w:rsidRPr="00FA75AF">
        <w:rPr>
          <w:rStyle w:val="apple-converted-space"/>
          <w:color w:val="000000"/>
          <w:sz w:val="20"/>
          <w:szCs w:val="20"/>
        </w:rPr>
        <w:t> </w:t>
      </w:r>
      <w:r w:rsidRPr="00FA75AF">
        <w:rPr>
          <w:color w:val="000000"/>
          <w:sz w:val="20"/>
          <w:szCs w:val="20"/>
        </w:rPr>
        <w:br/>
      </w:r>
      <w:proofErr w:type="gramStart"/>
      <w:r w:rsidRPr="00FA75AF">
        <w:rPr>
          <w:color w:val="000000"/>
          <w:sz w:val="20"/>
          <w:szCs w:val="20"/>
        </w:rPr>
        <w:t>c</w:t>
      </w:r>
      <w:proofErr w:type="gramEnd"/>
      <w:r w:rsidRPr="00FA75AF">
        <w:rPr>
          <w:color w:val="000000"/>
          <w:sz w:val="20"/>
          <w:szCs w:val="20"/>
        </w:rPr>
        <w:t>.</w:t>
      </w:r>
      <w:r w:rsidRPr="00FA75AF">
        <w:rPr>
          <w:rStyle w:val="apple-converted-space"/>
          <w:color w:val="000000"/>
          <w:sz w:val="20"/>
          <w:szCs w:val="20"/>
        </w:rPr>
        <w:t> </w:t>
      </w:r>
      <w:r w:rsidRPr="00FA75AF">
        <w:rPr>
          <w:color w:val="000000"/>
          <w:sz w:val="20"/>
          <w:szCs w:val="20"/>
        </w:rPr>
        <w:t>an agency director heads each executive department.</w:t>
      </w:r>
      <w:r w:rsidRPr="00FA75AF">
        <w:rPr>
          <w:rStyle w:val="apple-converted-space"/>
          <w:color w:val="000000"/>
          <w:sz w:val="20"/>
          <w:szCs w:val="20"/>
        </w:rPr>
        <w:t> </w:t>
      </w:r>
      <w:r w:rsidRPr="00FA75AF">
        <w:rPr>
          <w:color w:val="000000"/>
          <w:sz w:val="20"/>
          <w:szCs w:val="20"/>
        </w:rPr>
        <w:br/>
      </w:r>
      <w:proofErr w:type="gramStart"/>
      <w:r w:rsidRPr="00FA75AF">
        <w:rPr>
          <w:color w:val="000000"/>
          <w:sz w:val="20"/>
          <w:szCs w:val="20"/>
        </w:rPr>
        <w:t>d</w:t>
      </w:r>
      <w:proofErr w:type="gramEnd"/>
      <w:r w:rsidRPr="00FA75AF">
        <w:rPr>
          <w:color w:val="000000"/>
          <w:sz w:val="20"/>
          <w:szCs w:val="20"/>
        </w:rPr>
        <w:t>.</w:t>
      </w:r>
      <w:r w:rsidRPr="00FA75AF">
        <w:rPr>
          <w:rStyle w:val="apple-converted-space"/>
          <w:color w:val="000000"/>
          <w:sz w:val="20"/>
          <w:szCs w:val="20"/>
        </w:rPr>
        <w:t> </w:t>
      </w:r>
      <w:r w:rsidRPr="00FA75AF">
        <w:rPr>
          <w:color w:val="000000"/>
          <w:sz w:val="20"/>
          <w:szCs w:val="20"/>
        </w:rPr>
        <w:t>that there is no single official in Texas government that bears ultimate responsibility.</w:t>
      </w:r>
      <w:r w:rsidRPr="00FA75AF">
        <w:rPr>
          <w:rStyle w:val="apple-converted-space"/>
          <w:color w:val="000000"/>
          <w:sz w:val="20"/>
          <w:szCs w:val="20"/>
        </w:rPr>
        <w:t> </w:t>
      </w:r>
      <w:r w:rsidRPr="00FA75AF">
        <w:rPr>
          <w:color w:val="000000"/>
          <w:sz w:val="20"/>
          <w:szCs w:val="20"/>
        </w:rPr>
        <w:br/>
      </w:r>
      <w:r w:rsidRPr="00FA75AF">
        <w:rPr>
          <w:color w:val="000000"/>
          <w:sz w:val="20"/>
          <w:szCs w:val="20"/>
        </w:rPr>
        <w:br/>
      </w:r>
      <w:r w:rsidR="00A1018A">
        <w:rPr>
          <w:color w:val="000000"/>
          <w:sz w:val="20"/>
          <w:szCs w:val="20"/>
        </w:rPr>
        <w:t>7</w:t>
      </w:r>
      <w:r w:rsidRPr="00FA75AF">
        <w:rPr>
          <w:color w:val="000000"/>
          <w:sz w:val="20"/>
          <w:szCs w:val="20"/>
        </w:rPr>
        <w:t>. The system of officials and their employees administering or managing government policies and programs is called</w:t>
      </w:r>
      <w:r w:rsidRPr="00FA75AF">
        <w:rPr>
          <w:rStyle w:val="apple-converted-space"/>
          <w:color w:val="000000"/>
          <w:sz w:val="20"/>
          <w:szCs w:val="20"/>
        </w:rPr>
        <w:t> </w:t>
      </w:r>
      <w:r w:rsidRPr="00FA75AF">
        <w:rPr>
          <w:color w:val="000000"/>
          <w:sz w:val="20"/>
          <w:szCs w:val="20"/>
        </w:rPr>
        <w:br/>
        <w:t>a.</w:t>
      </w:r>
      <w:r w:rsidRPr="00FA75AF">
        <w:rPr>
          <w:rStyle w:val="apple-converted-space"/>
          <w:color w:val="000000"/>
          <w:sz w:val="20"/>
          <w:szCs w:val="20"/>
        </w:rPr>
        <w:t> </w:t>
      </w:r>
      <w:r w:rsidRPr="00FA75AF">
        <w:rPr>
          <w:color w:val="000000"/>
          <w:sz w:val="20"/>
          <w:szCs w:val="20"/>
        </w:rPr>
        <w:t>board and commission.</w:t>
      </w:r>
      <w:r w:rsidRPr="00FA75AF">
        <w:rPr>
          <w:rStyle w:val="apple-converted-space"/>
          <w:color w:val="000000"/>
          <w:sz w:val="20"/>
          <w:szCs w:val="20"/>
        </w:rPr>
        <w:t> </w:t>
      </w:r>
      <w:r w:rsidRPr="00FA75AF">
        <w:rPr>
          <w:color w:val="000000"/>
          <w:sz w:val="20"/>
          <w:szCs w:val="20"/>
        </w:rPr>
        <w:br/>
      </w:r>
      <w:proofErr w:type="gramStart"/>
      <w:r w:rsidRPr="00FA75AF">
        <w:rPr>
          <w:color w:val="000000"/>
          <w:sz w:val="20"/>
          <w:szCs w:val="20"/>
        </w:rPr>
        <w:t>b</w:t>
      </w:r>
      <w:proofErr w:type="gramEnd"/>
      <w:r w:rsidRPr="00FA75AF">
        <w:rPr>
          <w:color w:val="000000"/>
          <w:sz w:val="20"/>
          <w:szCs w:val="20"/>
        </w:rPr>
        <w:t>.</w:t>
      </w:r>
      <w:r w:rsidRPr="00FA75AF">
        <w:rPr>
          <w:rStyle w:val="apple-converted-space"/>
          <w:color w:val="000000"/>
          <w:sz w:val="20"/>
          <w:szCs w:val="20"/>
        </w:rPr>
        <w:t> </w:t>
      </w:r>
      <w:r w:rsidRPr="00FA75AF">
        <w:rPr>
          <w:color w:val="000000"/>
          <w:sz w:val="20"/>
          <w:szCs w:val="20"/>
        </w:rPr>
        <w:t>bureaucracy.</w:t>
      </w:r>
      <w:r w:rsidRPr="00FA75AF">
        <w:rPr>
          <w:rStyle w:val="apple-converted-space"/>
          <w:color w:val="000000"/>
          <w:sz w:val="20"/>
          <w:szCs w:val="20"/>
        </w:rPr>
        <w:t> </w:t>
      </w:r>
      <w:r w:rsidRPr="00FA75AF">
        <w:rPr>
          <w:color w:val="000000"/>
          <w:sz w:val="20"/>
          <w:szCs w:val="20"/>
        </w:rPr>
        <w:br/>
      </w:r>
      <w:proofErr w:type="gramStart"/>
      <w:r w:rsidRPr="00FA75AF">
        <w:rPr>
          <w:color w:val="000000"/>
          <w:sz w:val="20"/>
          <w:szCs w:val="20"/>
        </w:rPr>
        <w:t>c</w:t>
      </w:r>
      <w:proofErr w:type="gramEnd"/>
      <w:r w:rsidRPr="00FA75AF">
        <w:rPr>
          <w:color w:val="000000"/>
          <w:sz w:val="20"/>
          <w:szCs w:val="20"/>
        </w:rPr>
        <w:t>.</w:t>
      </w:r>
      <w:r w:rsidRPr="00FA75AF">
        <w:rPr>
          <w:rStyle w:val="apple-converted-space"/>
          <w:color w:val="000000"/>
          <w:sz w:val="20"/>
          <w:szCs w:val="20"/>
        </w:rPr>
        <w:t> </w:t>
      </w:r>
      <w:r w:rsidRPr="00FA75AF">
        <w:rPr>
          <w:color w:val="000000"/>
          <w:sz w:val="20"/>
          <w:szCs w:val="20"/>
        </w:rPr>
        <w:t>elected positions.</w:t>
      </w:r>
      <w:r w:rsidRPr="00FA75AF">
        <w:rPr>
          <w:rStyle w:val="apple-converted-space"/>
          <w:color w:val="000000"/>
          <w:sz w:val="20"/>
          <w:szCs w:val="20"/>
        </w:rPr>
        <w:t> </w:t>
      </w:r>
      <w:r w:rsidRPr="00FA75AF">
        <w:rPr>
          <w:color w:val="000000"/>
          <w:sz w:val="20"/>
          <w:szCs w:val="20"/>
        </w:rPr>
        <w:br/>
      </w:r>
      <w:proofErr w:type="gramStart"/>
      <w:r w:rsidRPr="00FA75AF">
        <w:rPr>
          <w:color w:val="000000"/>
          <w:sz w:val="20"/>
          <w:szCs w:val="20"/>
        </w:rPr>
        <w:t>d</w:t>
      </w:r>
      <w:proofErr w:type="gramEnd"/>
      <w:r w:rsidRPr="00FA75AF">
        <w:rPr>
          <w:color w:val="000000"/>
          <w:sz w:val="20"/>
          <w:szCs w:val="20"/>
        </w:rPr>
        <w:t>.</w:t>
      </w:r>
      <w:r w:rsidRPr="00FA75AF">
        <w:rPr>
          <w:rStyle w:val="apple-converted-space"/>
          <w:color w:val="000000"/>
          <w:sz w:val="20"/>
          <w:szCs w:val="20"/>
        </w:rPr>
        <w:t> </w:t>
      </w:r>
      <w:r w:rsidRPr="00FA75AF">
        <w:rPr>
          <w:color w:val="000000"/>
          <w:sz w:val="20"/>
          <w:szCs w:val="20"/>
        </w:rPr>
        <w:t>tenured positions.</w:t>
      </w:r>
      <w:r w:rsidRPr="00FA75AF">
        <w:rPr>
          <w:rStyle w:val="apple-converted-space"/>
          <w:color w:val="000000"/>
          <w:sz w:val="20"/>
          <w:szCs w:val="20"/>
        </w:rPr>
        <w:t> </w:t>
      </w:r>
      <w:r w:rsidRPr="00FA75AF">
        <w:rPr>
          <w:color w:val="000000"/>
          <w:sz w:val="20"/>
          <w:szCs w:val="20"/>
        </w:rPr>
        <w:br/>
      </w:r>
      <w:r w:rsidRPr="00FA75AF">
        <w:rPr>
          <w:color w:val="000000"/>
          <w:sz w:val="20"/>
          <w:szCs w:val="20"/>
        </w:rPr>
        <w:br/>
      </w:r>
      <w:r w:rsidR="00A1018A">
        <w:rPr>
          <w:color w:val="000000"/>
          <w:sz w:val="20"/>
          <w:szCs w:val="20"/>
        </w:rPr>
        <w:t>8</w:t>
      </w:r>
      <w:r w:rsidRPr="00FA75AF">
        <w:rPr>
          <w:color w:val="000000"/>
          <w:sz w:val="20"/>
          <w:szCs w:val="20"/>
        </w:rPr>
        <w:t>. Texas has a plural executive, which means that</w:t>
      </w:r>
      <w:r w:rsidRPr="00FA75AF">
        <w:rPr>
          <w:rStyle w:val="apple-converted-space"/>
          <w:color w:val="000000"/>
          <w:sz w:val="20"/>
          <w:szCs w:val="20"/>
        </w:rPr>
        <w:t> </w:t>
      </w:r>
      <w:r w:rsidRPr="00FA75AF">
        <w:rPr>
          <w:color w:val="000000"/>
          <w:sz w:val="20"/>
          <w:szCs w:val="20"/>
        </w:rPr>
        <w:br/>
        <w:t>a.</w:t>
      </w:r>
      <w:r w:rsidRPr="00FA75AF">
        <w:rPr>
          <w:rStyle w:val="apple-converted-space"/>
          <w:color w:val="000000"/>
          <w:sz w:val="20"/>
          <w:szCs w:val="20"/>
        </w:rPr>
        <w:t> </w:t>
      </w:r>
      <w:r w:rsidRPr="00FA75AF">
        <w:rPr>
          <w:color w:val="000000"/>
          <w:sz w:val="20"/>
          <w:szCs w:val="20"/>
        </w:rPr>
        <w:t>Texas is part of the three branches of government.</w:t>
      </w:r>
      <w:r w:rsidRPr="00FA75AF">
        <w:rPr>
          <w:rStyle w:val="apple-converted-space"/>
          <w:color w:val="000000"/>
          <w:sz w:val="20"/>
          <w:szCs w:val="20"/>
        </w:rPr>
        <w:t> </w:t>
      </w:r>
      <w:r w:rsidRPr="00FA75AF">
        <w:rPr>
          <w:color w:val="000000"/>
          <w:sz w:val="20"/>
          <w:szCs w:val="20"/>
        </w:rPr>
        <w:br/>
      </w:r>
      <w:proofErr w:type="gramStart"/>
      <w:r w:rsidRPr="00FA75AF">
        <w:rPr>
          <w:color w:val="000000"/>
          <w:sz w:val="20"/>
          <w:szCs w:val="20"/>
        </w:rPr>
        <w:t>b</w:t>
      </w:r>
      <w:proofErr w:type="gramEnd"/>
      <w:r w:rsidRPr="00FA75AF">
        <w:rPr>
          <w:color w:val="000000"/>
          <w:sz w:val="20"/>
          <w:szCs w:val="20"/>
        </w:rPr>
        <w:t>.</w:t>
      </w:r>
      <w:r w:rsidRPr="00FA75AF">
        <w:rPr>
          <w:rStyle w:val="apple-converted-space"/>
          <w:color w:val="000000"/>
          <w:sz w:val="20"/>
          <w:szCs w:val="20"/>
        </w:rPr>
        <w:t> </w:t>
      </w:r>
      <w:r w:rsidRPr="00FA75AF">
        <w:rPr>
          <w:color w:val="000000"/>
          <w:sz w:val="20"/>
          <w:szCs w:val="20"/>
        </w:rPr>
        <w:t>the governor shares executive power with several other independently elected executives and boards.</w:t>
      </w:r>
      <w:r w:rsidRPr="00FA75AF">
        <w:rPr>
          <w:rStyle w:val="apple-converted-space"/>
          <w:color w:val="000000"/>
          <w:sz w:val="20"/>
          <w:szCs w:val="20"/>
        </w:rPr>
        <w:t> </w:t>
      </w:r>
      <w:r w:rsidRPr="00FA75AF">
        <w:rPr>
          <w:color w:val="000000"/>
          <w:sz w:val="20"/>
          <w:szCs w:val="20"/>
        </w:rPr>
        <w:br/>
      </w:r>
      <w:proofErr w:type="gramStart"/>
      <w:r w:rsidRPr="00FA75AF">
        <w:rPr>
          <w:color w:val="000000"/>
          <w:sz w:val="20"/>
          <w:szCs w:val="20"/>
        </w:rPr>
        <w:t>c</w:t>
      </w:r>
      <w:proofErr w:type="gramEnd"/>
      <w:r w:rsidRPr="00FA75AF">
        <w:rPr>
          <w:color w:val="000000"/>
          <w:sz w:val="20"/>
          <w:szCs w:val="20"/>
        </w:rPr>
        <w:t>.</w:t>
      </w:r>
      <w:r w:rsidRPr="00FA75AF">
        <w:rPr>
          <w:rStyle w:val="apple-converted-space"/>
          <w:color w:val="000000"/>
          <w:sz w:val="20"/>
          <w:szCs w:val="20"/>
        </w:rPr>
        <w:t> </w:t>
      </w:r>
      <w:r w:rsidRPr="00FA75AF">
        <w:rPr>
          <w:color w:val="000000"/>
          <w:sz w:val="20"/>
          <w:szCs w:val="20"/>
        </w:rPr>
        <w:t>the institutions of government have a system of checks and balances.</w:t>
      </w:r>
      <w:r w:rsidRPr="00FA75AF">
        <w:rPr>
          <w:rStyle w:val="apple-converted-space"/>
          <w:color w:val="000000"/>
          <w:sz w:val="20"/>
          <w:szCs w:val="20"/>
        </w:rPr>
        <w:t> </w:t>
      </w:r>
      <w:r w:rsidRPr="00FA75AF">
        <w:rPr>
          <w:color w:val="000000"/>
          <w:sz w:val="20"/>
          <w:szCs w:val="20"/>
        </w:rPr>
        <w:br/>
      </w:r>
      <w:proofErr w:type="gramStart"/>
      <w:r w:rsidRPr="00FA75AF">
        <w:rPr>
          <w:color w:val="000000"/>
          <w:sz w:val="20"/>
          <w:szCs w:val="20"/>
        </w:rPr>
        <w:t>d</w:t>
      </w:r>
      <w:proofErr w:type="gramEnd"/>
      <w:r w:rsidRPr="00FA75AF">
        <w:rPr>
          <w:color w:val="000000"/>
          <w:sz w:val="20"/>
          <w:szCs w:val="20"/>
        </w:rPr>
        <w:t>.</w:t>
      </w:r>
      <w:r w:rsidRPr="00FA75AF">
        <w:rPr>
          <w:rStyle w:val="apple-converted-space"/>
          <w:color w:val="000000"/>
          <w:sz w:val="20"/>
          <w:szCs w:val="20"/>
        </w:rPr>
        <w:t> </w:t>
      </w:r>
      <w:r w:rsidRPr="00FA75AF">
        <w:rPr>
          <w:color w:val="000000"/>
          <w:sz w:val="20"/>
          <w:szCs w:val="20"/>
        </w:rPr>
        <w:t>the executive branch of government is modeled after that of the executive branch at the national level.</w:t>
      </w:r>
      <w:r w:rsidRPr="00FA75AF">
        <w:rPr>
          <w:rStyle w:val="apple-converted-space"/>
          <w:color w:val="000000"/>
          <w:sz w:val="20"/>
          <w:szCs w:val="20"/>
        </w:rPr>
        <w:t> </w:t>
      </w:r>
      <w:r w:rsidRPr="00FA75AF">
        <w:rPr>
          <w:color w:val="000000"/>
          <w:sz w:val="20"/>
          <w:szCs w:val="20"/>
        </w:rPr>
        <w:br/>
      </w:r>
      <w:r w:rsidRPr="00FA75AF">
        <w:rPr>
          <w:color w:val="000000"/>
          <w:sz w:val="20"/>
          <w:szCs w:val="20"/>
        </w:rPr>
        <w:br/>
      </w:r>
      <w:r w:rsidR="00A1018A">
        <w:rPr>
          <w:color w:val="000000"/>
          <w:sz w:val="20"/>
          <w:szCs w:val="20"/>
        </w:rPr>
        <w:t>9</w:t>
      </w:r>
      <w:r w:rsidRPr="00FA75AF">
        <w:rPr>
          <w:color w:val="000000"/>
          <w:sz w:val="20"/>
          <w:szCs w:val="20"/>
        </w:rPr>
        <w:t>. The attorney general is the lawyer for which of the following?</w:t>
      </w:r>
      <w:r w:rsidRPr="00FA75AF">
        <w:rPr>
          <w:rStyle w:val="apple-converted-space"/>
          <w:color w:val="000000"/>
          <w:sz w:val="20"/>
          <w:szCs w:val="20"/>
        </w:rPr>
        <w:t> </w:t>
      </w:r>
      <w:r w:rsidRPr="00FA75AF">
        <w:rPr>
          <w:color w:val="000000"/>
          <w:sz w:val="20"/>
          <w:szCs w:val="20"/>
        </w:rPr>
        <w:br/>
      </w:r>
      <w:r w:rsidRPr="00FA75AF">
        <w:rPr>
          <w:color w:val="000000"/>
          <w:sz w:val="20"/>
          <w:szCs w:val="20"/>
        </w:rPr>
        <w:lastRenderedPageBreak/>
        <w:t>a.</w:t>
      </w:r>
      <w:r w:rsidRPr="00FA75AF">
        <w:rPr>
          <w:rStyle w:val="apple-converted-space"/>
          <w:color w:val="000000"/>
          <w:sz w:val="20"/>
          <w:szCs w:val="20"/>
        </w:rPr>
        <w:t> </w:t>
      </w:r>
      <w:r w:rsidRPr="00FA75AF">
        <w:rPr>
          <w:color w:val="000000"/>
          <w:sz w:val="20"/>
          <w:szCs w:val="20"/>
        </w:rPr>
        <w:t xml:space="preserve">State </w:t>
      </w:r>
      <w:proofErr w:type="gramStart"/>
      <w:r w:rsidRPr="00FA75AF">
        <w:rPr>
          <w:color w:val="000000"/>
          <w:sz w:val="20"/>
          <w:szCs w:val="20"/>
        </w:rPr>
        <w:t>officials</w:t>
      </w:r>
      <w:proofErr w:type="gramEnd"/>
      <w:r w:rsidRPr="00FA75AF">
        <w:rPr>
          <w:rStyle w:val="apple-converted-space"/>
          <w:color w:val="000000"/>
          <w:sz w:val="20"/>
          <w:szCs w:val="20"/>
        </w:rPr>
        <w:t> </w:t>
      </w:r>
      <w:r w:rsidRPr="00FA75AF">
        <w:rPr>
          <w:color w:val="000000"/>
          <w:sz w:val="20"/>
          <w:szCs w:val="20"/>
        </w:rPr>
        <w:br/>
        <w:t>b.</w:t>
      </w:r>
      <w:r w:rsidRPr="00FA75AF">
        <w:rPr>
          <w:rStyle w:val="apple-converted-space"/>
          <w:color w:val="000000"/>
          <w:sz w:val="20"/>
          <w:szCs w:val="20"/>
        </w:rPr>
        <w:t> </w:t>
      </w:r>
      <w:r w:rsidRPr="00FA75AF">
        <w:rPr>
          <w:color w:val="000000"/>
          <w:sz w:val="20"/>
          <w:szCs w:val="20"/>
        </w:rPr>
        <w:t>State board members</w:t>
      </w:r>
      <w:r w:rsidRPr="00FA75AF">
        <w:rPr>
          <w:rStyle w:val="apple-converted-space"/>
          <w:color w:val="000000"/>
          <w:sz w:val="20"/>
          <w:szCs w:val="20"/>
        </w:rPr>
        <w:t> </w:t>
      </w:r>
      <w:r w:rsidRPr="00FA75AF">
        <w:rPr>
          <w:color w:val="000000"/>
          <w:sz w:val="20"/>
          <w:szCs w:val="20"/>
        </w:rPr>
        <w:br/>
        <w:t>c.</w:t>
      </w:r>
      <w:r w:rsidRPr="00FA75AF">
        <w:rPr>
          <w:rStyle w:val="apple-converted-space"/>
          <w:color w:val="000000"/>
          <w:sz w:val="20"/>
          <w:szCs w:val="20"/>
        </w:rPr>
        <w:t> </w:t>
      </w:r>
      <w:r w:rsidRPr="00FA75AF">
        <w:rPr>
          <w:color w:val="000000"/>
          <w:sz w:val="20"/>
          <w:szCs w:val="20"/>
        </w:rPr>
        <w:t>State agencies</w:t>
      </w:r>
      <w:r w:rsidRPr="00FA75AF">
        <w:rPr>
          <w:rStyle w:val="apple-converted-space"/>
          <w:color w:val="000000"/>
          <w:sz w:val="20"/>
          <w:szCs w:val="20"/>
        </w:rPr>
        <w:t> </w:t>
      </w:r>
      <w:r w:rsidRPr="00FA75AF">
        <w:rPr>
          <w:color w:val="000000"/>
          <w:sz w:val="20"/>
          <w:szCs w:val="20"/>
        </w:rPr>
        <w:br/>
        <w:t>d.</w:t>
      </w:r>
      <w:r w:rsidRPr="00FA75AF">
        <w:rPr>
          <w:rStyle w:val="apple-converted-space"/>
          <w:color w:val="000000"/>
          <w:sz w:val="20"/>
          <w:szCs w:val="20"/>
        </w:rPr>
        <w:t> </w:t>
      </w:r>
      <w:proofErr w:type="gramStart"/>
      <w:r w:rsidRPr="00FA75AF">
        <w:rPr>
          <w:color w:val="000000"/>
          <w:sz w:val="20"/>
          <w:szCs w:val="20"/>
        </w:rPr>
        <w:t>All of the above</w:t>
      </w:r>
      <w:r w:rsidRPr="00FA75AF">
        <w:rPr>
          <w:rStyle w:val="apple-converted-space"/>
          <w:color w:val="000000"/>
          <w:sz w:val="20"/>
          <w:szCs w:val="20"/>
        </w:rPr>
        <w:t> </w:t>
      </w:r>
      <w:r w:rsidRPr="00FA75AF">
        <w:rPr>
          <w:color w:val="000000"/>
          <w:sz w:val="20"/>
          <w:szCs w:val="20"/>
        </w:rPr>
        <w:br/>
      </w:r>
      <w:r w:rsidRPr="00FA75AF">
        <w:rPr>
          <w:color w:val="000000"/>
          <w:sz w:val="20"/>
          <w:szCs w:val="20"/>
        </w:rPr>
        <w:br/>
      </w:r>
      <w:r w:rsidR="00A1018A">
        <w:rPr>
          <w:color w:val="000000"/>
          <w:sz w:val="20"/>
          <w:szCs w:val="20"/>
        </w:rPr>
        <w:t>10</w:t>
      </w:r>
      <w:r w:rsidRPr="00FA75AF">
        <w:rPr>
          <w:color w:val="000000"/>
          <w:sz w:val="20"/>
          <w:szCs w:val="20"/>
        </w:rPr>
        <w:t>.</w:t>
      </w:r>
      <w:proofErr w:type="gramEnd"/>
      <w:r w:rsidRPr="00FA75AF">
        <w:rPr>
          <w:color w:val="000000"/>
          <w:sz w:val="20"/>
          <w:szCs w:val="20"/>
        </w:rPr>
        <w:t xml:space="preserve"> Which of the following statements about the Texas attorney general’s advisory opinions is incorrect?</w:t>
      </w:r>
      <w:r w:rsidRPr="00FA75AF">
        <w:rPr>
          <w:rStyle w:val="apple-converted-space"/>
          <w:color w:val="000000"/>
          <w:sz w:val="20"/>
          <w:szCs w:val="20"/>
        </w:rPr>
        <w:t> </w:t>
      </w:r>
      <w:r w:rsidRPr="00FA75AF">
        <w:rPr>
          <w:color w:val="000000"/>
          <w:sz w:val="20"/>
          <w:szCs w:val="20"/>
        </w:rPr>
        <w:br/>
        <w:t>a.</w:t>
      </w:r>
      <w:r w:rsidRPr="00FA75AF">
        <w:rPr>
          <w:rStyle w:val="apple-converted-space"/>
          <w:color w:val="000000"/>
          <w:sz w:val="20"/>
          <w:szCs w:val="20"/>
        </w:rPr>
        <w:t> </w:t>
      </w:r>
      <w:r w:rsidRPr="00FA75AF">
        <w:rPr>
          <w:color w:val="000000"/>
          <w:sz w:val="20"/>
          <w:szCs w:val="20"/>
        </w:rPr>
        <w:t>Government officials usually do not follow these opinions as they are not binding.</w:t>
      </w:r>
      <w:r w:rsidRPr="00FA75AF">
        <w:rPr>
          <w:rStyle w:val="apple-converted-space"/>
          <w:color w:val="000000"/>
          <w:sz w:val="20"/>
          <w:szCs w:val="20"/>
        </w:rPr>
        <w:t> </w:t>
      </w:r>
      <w:r w:rsidRPr="00FA75AF">
        <w:rPr>
          <w:color w:val="000000"/>
          <w:sz w:val="20"/>
          <w:szCs w:val="20"/>
        </w:rPr>
        <w:br/>
        <w:t>b.</w:t>
      </w:r>
      <w:r w:rsidRPr="00FA75AF">
        <w:rPr>
          <w:rStyle w:val="apple-converted-space"/>
          <w:color w:val="000000"/>
          <w:sz w:val="20"/>
          <w:szCs w:val="20"/>
        </w:rPr>
        <w:t> </w:t>
      </w:r>
      <w:r w:rsidRPr="00FA75AF">
        <w:rPr>
          <w:color w:val="000000"/>
          <w:sz w:val="20"/>
          <w:szCs w:val="20"/>
        </w:rPr>
        <w:t>If an official ignores the opinions, the attorney general will not defend the action in court.</w:t>
      </w:r>
      <w:r w:rsidRPr="00FA75AF">
        <w:rPr>
          <w:rStyle w:val="apple-converted-space"/>
          <w:color w:val="000000"/>
          <w:sz w:val="20"/>
          <w:szCs w:val="20"/>
        </w:rPr>
        <w:t> </w:t>
      </w:r>
      <w:r w:rsidRPr="00FA75AF">
        <w:rPr>
          <w:color w:val="000000"/>
          <w:sz w:val="20"/>
          <w:szCs w:val="20"/>
        </w:rPr>
        <w:br/>
        <w:t>c.</w:t>
      </w:r>
      <w:r w:rsidRPr="00FA75AF">
        <w:rPr>
          <w:rStyle w:val="apple-converted-space"/>
          <w:color w:val="000000"/>
          <w:sz w:val="20"/>
          <w:szCs w:val="20"/>
        </w:rPr>
        <w:t> </w:t>
      </w:r>
      <w:r w:rsidRPr="00FA75AF">
        <w:rPr>
          <w:color w:val="000000"/>
          <w:sz w:val="20"/>
          <w:szCs w:val="20"/>
        </w:rPr>
        <w:t>Advisory opinions are technically not legally binding, but they carry great weight in Texas government.</w:t>
      </w:r>
      <w:r w:rsidRPr="00FA75AF">
        <w:rPr>
          <w:rStyle w:val="apple-converted-space"/>
          <w:color w:val="000000"/>
          <w:sz w:val="20"/>
          <w:szCs w:val="20"/>
        </w:rPr>
        <w:t> </w:t>
      </w:r>
      <w:r w:rsidRPr="00FA75AF">
        <w:rPr>
          <w:color w:val="000000"/>
          <w:sz w:val="20"/>
          <w:szCs w:val="20"/>
        </w:rPr>
        <w:br/>
        <w:t>d.</w:t>
      </w:r>
      <w:r w:rsidRPr="00FA75AF">
        <w:rPr>
          <w:rStyle w:val="apple-converted-space"/>
          <w:color w:val="000000"/>
          <w:sz w:val="20"/>
          <w:szCs w:val="20"/>
        </w:rPr>
        <w:t> </w:t>
      </w:r>
      <w:r w:rsidRPr="00FA75AF">
        <w:rPr>
          <w:color w:val="000000"/>
          <w:sz w:val="20"/>
          <w:szCs w:val="20"/>
        </w:rPr>
        <w:t>The attorney general has the power to give an opinion that a law or practice does or does not violate other laws or practices of the Texas or U.S. Constitutions.</w:t>
      </w:r>
      <w:r w:rsidRPr="00FA75AF">
        <w:rPr>
          <w:rStyle w:val="apple-converted-space"/>
          <w:color w:val="000000"/>
          <w:sz w:val="20"/>
          <w:szCs w:val="20"/>
        </w:rPr>
        <w:t> </w:t>
      </w:r>
      <w:r w:rsidRPr="00FA75AF">
        <w:rPr>
          <w:color w:val="000000"/>
          <w:sz w:val="20"/>
          <w:szCs w:val="20"/>
        </w:rPr>
        <w:br/>
      </w:r>
      <w:r w:rsidRPr="00FA75AF">
        <w:rPr>
          <w:color w:val="000000"/>
          <w:sz w:val="20"/>
          <w:szCs w:val="20"/>
        </w:rPr>
        <w:br/>
      </w:r>
      <w:r w:rsidR="00A1018A">
        <w:rPr>
          <w:color w:val="000000"/>
          <w:sz w:val="20"/>
          <w:szCs w:val="20"/>
        </w:rPr>
        <w:t xml:space="preserve">11. </w:t>
      </w:r>
      <w:r w:rsidRPr="00FA75AF">
        <w:rPr>
          <w:color w:val="000000"/>
          <w:sz w:val="20"/>
          <w:szCs w:val="20"/>
        </w:rPr>
        <w:t>What is the most important constitutional duty for the comptroller of public accounts?</w:t>
      </w:r>
      <w:r w:rsidRPr="00FA75AF">
        <w:rPr>
          <w:rStyle w:val="apple-converted-space"/>
          <w:color w:val="000000"/>
          <w:sz w:val="20"/>
          <w:szCs w:val="20"/>
        </w:rPr>
        <w:t> </w:t>
      </w:r>
      <w:r w:rsidRPr="00FA75AF">
        <w:rPr>
          <w:color w:val="000000"/>
          <w:sz w:val="20"/>
          <w:szCs w:val="20"/>
        </w:rPr>
        <w:br/>
        <w:t>a.</w:t>
      </w:r>
      <w:r w:rsidRPr="00FA75AF">
        <w:rPr>
          <w:rStyle w:val="apple-converted-space"/>
          <w:color w:val="000000"/>
          <w:sz w:val="20"/>
          <w:szCs w:val="20"/>
        </w:rPr>
        <w:t> </w:t>
      </w:r>
      <w:r w:rsidRPr="00FA75AF">
        <w:rPr>
          <w:color w:val="000000"/>
          <w:sz w:val="20"/>
          <w:szCs w:val="20"/>
        </w:rPr>
        <w:t>Certifying the financial condition of the state at the close of each fiscal year</w:t>
      </w:r>
      <w:r w:rsidRPr="00FA75AF">
        <w:rPr>
          <w:rStyle w:val="apple-converted-space"/>
          <w:color w:val="000000"/>
          <w:sz w:val="20"/>
          <w:szCs w:val="20"/>
        </w:rPr>
        <w:t> </w:t>
      </w:r>
      <w:r w:rsidRPr="00FA75AF">
        <w:rPr>
          <w:color w:val="000000"/>
          <w:sz w:val="20"/>
          <w:szCs w:val="20"/>
        </w:rPr>
        <w:br/>
        <w:t>b.</w:t>
      </w:r>
      <w:r w:rsidRPr="00FA75AF">
        <w:rPr>
          <w:rStyle w:val="apple-converted-space"/>
          <w:color w:val="000000"/>
          <w:sz w:val="20"/>
          <w:szCs w:val="20"/>
        </w:rPr>
        <w:t> </w:t>
      </w:r>
      <w:r w:rsidRPr="00FA75AF">
        <w:rPr>
          <w:color w:val="000000"/>
          <w:sz w:val="20"/>
          <w:szCs w:val="20"/>
        </w:rPr>
        <w:t>Acting as the chief tax collector</w:t>
      </w:r>
      <w:r w:rsidRPr="00FA75AF">
        <w:rPr>
          <w:rStyle w:val="apple-converted-space"/>
          <w:color w:val="000000"/>
          <w:sz w:val="20"/>
          <w:szCs w:val="20"/>
        </w:rPr>
        <w:t> </w:t>
      </w:r>
      <w:r w:rsidRPr="00FA75AF">
        <w:rPr>
          <w:color w:val="000000"/>
          <w:sz w:val="20"/>
          <w:szCs w:val="20"/>
        </w:rPr>
        <w:br/>
        <w:t>c.</w:t>
      </w:r>
      <w:r w:rsidRPr="00FA75AF">
        <w:rPr>
          <w:rStyle w:val="apple-converted-space"/>
          <w:color w:val="000000"/>
          <w:sz w:val="20"/>
          <w:szCs w:val="20"/>
        </w:rPr>
        <w:t> </w:t>
      </w:r>
      <w:r w:rsidRPr="00FA75AF">
        <w:rPr>
          <w:color w:val="000000"/>
          <w:sz w:val="20"/>
          <w:szCs w:val="20"/>
        </w:rPr>
        <w:t xml:space="preserve">Acting as the auditor for each county in addition to the </w:t>
      </w:r>
      <w:proofErr w:type="spellStart"/>
      <w:r w:rsidRPr="00FA75AF">
        <w:rPr>
          <w:color w:val="000000"/>
          <w:sz w:val="20"/>
          <w:szCs w:val="20"/>
        </w:rPr>
        <w:t>state</w:t>
      </w:r>
      <w:r w:rsidRPr="00FA75AF">
        <w:rPr>
          <w:rStyle w:val="apple-converted-space"/>
          <w:color w:val="000000"/>
          <w:sz w:val="20"/>
          <w:szCs w:val="20"/>
        </w:rPr>
        <w:t> </w:t>
      </w:r>
      <w:r w:rsidRPr="00FA75AF">
        <w:rPr>
          <w:color w:val="000000"/>
          <w:sz w:val="20"/>
          <w:szCs w:val="20"/>
        </w:rPr>
        <w:br/>
        <w:t>d</w:t>
      </w:r>
      <w:proofErr w:type="spellEnd"/>
      <w:r w:rsidRPr="00FA75AF">
        <w:rPr>
          <w:color w:val="000000"/>
          <w:sz w:val="20"/>
          <w:szCs w:val="20"/>
        </w:rPr>
        <w:t>.</w:t>
      </w:r>
      <w:r w:rsidRPr="00FA75AF">
        <w:rPr>
          <w:rStyle w:val="apple-converted-space"/>
          <w:color w:val="000000"/>
          <w:sz w:val="20"/>
          <w:szCs w:val="20"/>
        </w:rPr>
        <w:t> </w:t>
      </w:r>
      <w:r w:rsidRPr="00FA75AF">
        <w:rPr>
          <w:color w:val="000000"/>
          <w:sz w:val="20"/>
          <w:szCs w:val="20"/>
        </w:rPr>
        <w:t>Certifying the approximate biennial revenue for the state</w:t>
      </w:r>
      <w:r w:rsidRPr="00FA75AF">
        <w:rPr>
          <w:rStyle w:val="apple-converted-space"/>
          <w:color w:val="000000"/>
          <w:sz w:val="20"/>
          <w:szCs w:val="20"/>
        </w:rPr>
        <w:t> </w:t>
      </w:r>
      <w:r w:rsidRPr="00FA75AF">
        <w:rPr>
          <w:color w:val="000000"/>
          <w:sz w:val="20"/>
          <w:szCs w:val="20"/>
        </w:rPr>
        <w:br/>
      </w:r>
      <w:r w:rsidRPr="00FA75AF">
        <w:rPr>
          <w:color w:val="000000"/>
          <w:sz w:val="20"/>
          <w:szCs w:val="20"/>
        </w:rPr>
        <w:br/>
      </w:r>
      <w:r w:rsidR="00A1018A">
        <w:rPr>
          <w:color w:val="000000"/>
          <w:sz w:val="20"/>
          <w:szCs w:val="20"/>
        </w:rPr>
        <w:t xml:space="preserve">12. </w:t>
      </w:r>
      <w:r w:rsidRPr="00FA75AF">
        <w:rPr>
          <w:color w:val="000000"/>
          <w:sz w:val="20"/>
          <w:szCs w:val="20"/>
        </w:rPr>
        <w:t>The revenues from the management of public lands are dedicated to the Permanent School Fund, which benefit</w:t>
      </w:r>
      <w:r w:rsidRPr="00FA75AF">
        <w:rPr>
          <w:rStyle w:val="apple-converted-space"/>
          <w:color w:val="000000"/>
          <w:sz w:val="20"/>
          <w:szCs w:val="20"/>
        </w:rPr>
        <w:t> </w:t>
      </w:r>
      <w:r w:rsidRPr="00FA75AF">
        <w:rPr>
          <w:color w:val="000000"/>
          <w:sz w:val="20"/>
          <w:szCs w:val="20"/>
        </w:rPr>
        <w:br/>
        <w:t>a.</w:t>
      </w:r>
      <w:r w:rsidRPr="00FA75AF">
        <w:rPr>
          <w:rStyle w:val="apple-converted-space"/>
          <w:color w:val="000000"/>
          <w:sz w:val="20"/>
          <w:szCs w:val="20"/>
        </w:rPr>
        <w:t> </w:t>
      </w:r>
      <w:r w:rsidRPr="00FA75AF">
        <w:rPr>
          <w:color w:val="000000"/>
          <w:sz w:val="20"/>
          <w:szCs w:val="20"/>
        </w:rPr>
        <w:t>state chartered schools.</w:t>
      </w:r>
      <w:r w:rsidRPr="00FA75AF">
        <w:rPr>
          <w:rStyle w:val="apple-converted-space"/>
          <w:color w:val="000000"/>
          <w:sz w:val="20"/>
          <w:szCs w:val="20"/>
        </w:rPr>
        <w:t> </w:t>
      </w:r>
      <w:r w:rsidRPr="00FA75AF">
        <w:rPr>
          <w:color w:val="000000"/>
          <w:sz w:val="20"/>
          <w:szCs w:val="20"/>
        </w:rPr>
        <w:br/>
      </w:r>
      <w:proofErr w:type="gramStart"/>
      <w:r w:rsidRPr="00FA75AF">
        <w:rPr>
          <w:color w:val="000000"/>
          <w:sz w:val="20"/>
          <w:szCs w:val="20"/>
        </w:rPr>
        <w:t>b</w:t>
      </w:r>
      <w:proofErr w:type="gramEnd"/>
      <w:r w:rsidRPr="00FA75AF">
        <w:rPr>
          <w:color w:val="000000"/>
          <w:sz w:val="20"/>
          <w:szCs w:val="20"/>
        </w:rPr>
        <w:t>.</w:t>
      </w:r>
      <w:r w:rsidRPr="00FA75AF">
        <w:rPr>
          <w:rStyle w:val="apple-converted-space"/>
          <w:color w:val="000000"/>
          <w:sz w:val="20"/>
          <w:szCs w:val="20"/>
        </w:rPr>
        <w:t> </w:t>
      </w:r>
      <w:r w:rsidRPr="00FA75AF">
        <w:rPr>
          <w:color w:val="000000"/>
          <w:sz w:val="20"/>
          <w:szCs w:val="20"/>
        </w:rPr>
        <w:t>community colleges.</w:t>
      </w:r>
      <w:r w:rsidRPr="00FA75AF">
        <w:rPr>
          <w:rStyle w:val="apple-converted-space"/>
          <w:color w:val="000000"/>
          <w:sz w:val="20"/>
          <w:szCs w:val="20"/>
        </w:rPr>
        <w:t> </w:t>
      </w:r>
      <w:r w:rsidRPr="00FA75AF">
        <w:rPr>
          <w:color w:val="000000"/>
          <w:sz w:val="20"/>
          <w:szCs w:val="20"/>
        </w:rPr>
        <w:br/>
      </w:r>
      <w:proofErr w:type="gramStart"/>
      <w:r w:rsidRPr="00FA75AF">
        <w:rPr>
          <w:color w:val="000000"/>
          <w:sz w:val="20"/>
          <w:szCs w:val="20"/>
        </w:rPr>
        <w:t>c</w:t>
      </w:r>
      <w:proofErr w:type="gramEnd"/>
      <w:r w:rsidRPr="00FA75AF">
        <w:rPr>
          <w:color w:val="000000"/>
          <w:sz w:val="20"/>
          <w:szCs w:val="20"/>
        </w:rPr>
        <w:t>.</w:t>
      </w:r>
      <w:r w:rsidRPr="00FA75AF">
        <w:rPr>
          <w:rStyle w:val="apple-converted-space"/>
          <w:color w:val="000000"/>
          <w:sz w:val="20"/>
          <w:szCs w:val="20"/>
        </w:rPr>
        <w:t> </w:t>
      </w:r>
      <w:r w:rsidRPr="00FA75AF">
        <w:rPr>
          <w:color w:val="000000"/>
          <w:sz w:val="20"/>
          <w:szCs w:val="20"/>
        </w:rPr>
        <w:t>public schools.</w:t>
      </w:r>
      <w:r w:rsidRPr="00FA75AF">
        <w:rPr>
          <w:rStyle w:val="apple-converted-space"/>
          <w:color w:val="000000"/>
          <w:sz w:val="20"/>
          <w:szCs w:val="20"/>
        </w:rPr>
        <w:t> </w:t>
      </w:r>
      <w:r w:rsidRPr="00FA75AF">
        <w:rPr>
          <w:color w:val="000000"/>
          <w:sz w:val="20"/>
          <w:szCs w:val="20"/>
        </w:rPr>
        <w:br/>
      </w:r>
      <w:proofErr w:type="gramStart"/>
      <w:r w:rsidRPr="00FA75AF">
        <w:rPr>
          <w:color w:val="000000"/>
          <w:sz w:val="20"/>
          <w:szCs w:val="20"/>
        </w:rPr>
        <w:t>d</w:t>
      </w:r>
      <w:proofErr w:type="gramEnd"/>
      <w:r w:rsidRPr="00FA75AF">
        <w:rPr>
          <w:color w:val="000000"/>
          <w:sz w:val="20"/>
          <w:szCs w:val="20"/>
        </w:rPr>
        <w:t>.</w:t>
      </w:r>
      <w:r w:rsidRPr="00FA75AF">
        <w:rPr>
          <w:rStyle w:val="apple-converted-space"/>
          <w:color w:val="000000"/>
          <w:sz w:val="20"/>
          <w:szCs w:val="20"/>
        </w:rPr>
        <w:t> </w:t>
      </w:r>
      <w:r w:rsidRPr="00FA75AF">
        <w:rPr>
          <w:color w:val="000000"/>
          <w:sz w:val="20"/>
          <w:szCs w:val="20"/>
        </w:rPr>
        <w:t>state colleges and universities.</w:t>
      </w:r>
      <w:r w:rsidRPr="00FA75AF">
        <w:rPr>
          <w:rStyle w:val="apple-converted-space"/>
          <w:color w:val="000000"/>
          <w:sz w:val="20"/>
          <w:szCs w:val="20"/>
        </w:rPr>
        <w:t> </w:t>
      </w:r>
      <w:r w:rsidRPr="00FA75AF">
        <w:rPr>
          <w:color w:val="000000"/>
          <w:sz w:val="20"/>
          <w:szCs w:val="20"/>
        </w:rPr>
        <w:br/>
      </w:r>
      <w:r w:rsidRPr="00FA75AF">
        <w:rPr>
          <w:color w:val="000000"/>
          <w:sz w:val="20"/>
          <w:szCs w:val="20"/>
        </w:rPr>
        <w:br/>
      </w:r>
      <w:r w:rsidR="00A1018A">
        <w:rPr>
          <w:color w:val="000000"/>
          <w:sz w:val="20"/>
          <w:szCs w:val="20"/>
        </w:rPr>
        <w:t>13</w:t>
      </w:r>
      <w:r w:rsidRPr="00FA75AF">
        <w:rPr>
          <w:color w:val="000000"/>
          <w:sz w:val="20"/>
          <w:szCs w:val="20"/>
        </w:rPr>
        <w:t>. Which of the following is not a responsibility of the Texas commissioner of agriculture?</w:t>
      </w:r>
      <w:r w:rsidRPr="00FA75AF">
        <w:rPr>
          <w:rStyle w:val="apple-converted-space"/>
          <w:color w:val="000000"/>
          <w:sz w:val="20"/>
          <w:szCs w:val="20"/>
        </w:rPr>
        <w:t> </w:t>
      </w:r>
      <w:r w:rsidRPr="00FA75AF">
        <w:rPr>
          <w:color w:val="000000"/>
          <w:sz w:val="20"/>
          <w:szCs w:val="20"/>
        </w:rPr>
        <w:br/>
        <w:t>a.</w:t>
      </w:r>
      <w:r w:rsidRPr="00FA75AF">
        <w:rPr>
          <w:rStyle w:val="apple-converted-space"/>
          <w:color w:val="000000"/>
          <w:sz w:val="20"/>
          <w:szCs w:val="20"/>
        </w:rPr>
        <w:t> </w:t>
      </w:r>
      <w:r w:rsidRPr="00FA75AF">
        <w:rPr>
          <w:color w:val="000000"/>
          <w:sz w:val="20"/>
          <w:szCs w:val="20"/>
        </w:rPr>
        <w:t>Checking the accuracy of scales in meat markets.</w:t>
      </w:r>
      <w:r w:rsidRPr="00FA75AF">
        <w:rPr>
          <w:rStyle w:val="apple-converted-space"/>
          <w:color w:val="000000"/>
          <w:sz w:val="20"/>
          <w:szCs w:val="20"/>
        </w:rPr>
        <w:t> </w:t>
      </w:r>
      <w:r w:rsidRPr="00FA75AF">
        <w:rPr>
          <w:color w:val="000000"/>
          <w:sz w:val="20"/>
          <w:szCs w:val="20"/>
        </w:rPr>
        <w:br/>
        <w:t>b.</w:t>
      </w:r>
      <w:r w:rsidRPr="00FA75AF">
        <w:rPr>
          <w:rStyle w:val="apple-converted-space"/>
          <w:color w:val="000000"/>
          <w:sz w:val="20"/>
          <w:szCs w:val="20"/>
        </w:rPr>
        <w:t> </w:t>
      </w:r>
      <w:r w:rsidRPr="00FA75AF">
        <w:rPr>
          <w:color w:val="000000"/>
          <w:sz w:val="20"/>
          <w:szCs w:val="20"/>
        </w:rPr>
        <w:t>Administering the Texas Agricultural Finance Authority.</w:t>
      </w:r>
      <w:r w:rsidRPr="00FA75AF">
        <w:rPr>
          <w:rStyle w:val="apple-converted-space"/>
          <w:color w:val="000000"/>
          <w:sz w:val="20"/>
          <w:szCs w:val="20"/>
        </w:rPr>
        <w:t> </w:t>
      </w:r>
      <w:r w:rsidRPr="00FA75AF">
        <w:rPr>
          <w:color w:val="000000"/>
          <w:sz w:val="20"/>
          <w:szCs w:val="20"/>
        </w:rPr>
        <w:br/>
        <w:t>c.</w:t>
      </w:r>
      <w:r w:rsidRPr="00FA75AF">
        <w:rPr>
          <w:rStyle w:val="apple-converted-space"/>
          <w:color w:val="000000"/>
          <w:sz w:val="20"/>
          <w:szCs w:val="20"/>
        </w:rPr>
        <w:t> </w:t>
      </w:r>
      <w:r w:rsidRPr="00FA75AF">
        <w:rPr>
          <w:color w:val="000000"/>
          <w:sz w:val="20"/>
          <w:szCs w:val="20"/>
        </w:rPr>
        <w:t>Conducting research, educational, and regulatory activities relating to agriculture.</w:t>
      </w:r>
      <w:r w:rsidRPr="00FA75AF">
        <w:rPr>
          <w:rStyle w:val="apple-converted-space"/>
          <w:color w:val="000000"/>
          <w:sz w:val="20"/>
          <w:szCs w:val="20"/>
        </w:rPr>
        <w:t> </w:t>
      </w:r>
      <w:r w:rsidRPr="00FA75AF">
        <w:rPr>
          <w:color w:val="000000"/>
          <w:sz w:val="20"/>
          <w:szCs w:val="20"/>
        </w:rPr>
        <w:br/>
        <w:t>d.</w:t>
      </w:r>
      <w:r w:rsidRPr="00FA75AF">
        <w:rPr>
          <w:rStyle w:val="apple-converted-space"/>
          <w:color w:val="000000"/>
          <w:sz w:val="20"/>
          <w:szCs w:val="20"/>
        </w:rPr>
        <w:t> </w:t>
      </w:r>
      <w:r w:rsidRPr="00FA75AF">
        <w:rPr>
          <w:color w:val="000000"/>
          <w:sz w:val="20"/>
          <w:szCs w:val="20"/>
        </w:rPr>
        <w:t>Coordinating pesticide management policies and programs.</w:t>
      </w:r>
      <w:r w:rsidRPr="00FA75AF">
        <w:rPr>
          <w:rStyle w:val="apple-converted-space"/>
          <w:color w:val="000000"/>
          <w:sz w:val="20"/>
          <w:szCs w:val="20"/>
        </w:rPr>
        <w:t> </w:t>
      </w:r>
      <w:r w:rsidRPr="00FA75AF">
        <w:rPr>
          <w:color w:val="000000"/>
          <w:sz w:val="20"/>
          <w:szCs w:val="20"/>
        </w:rPr>
        <w:br/>
      </w:r>
      <w:r w:rsidRPr="00FA75AF">
        <w:rPr>
          <w:color w:val="000000"/>
          <w:sz w:val="20"/>
          <w:szCs w:val="20"/>
        </w:rPr>
        <w:br/>
      </w:r>
      <w:r w:rsidR="00A1018A">
        <w:rPr>
          <w:color w:val="000000"/>
          <w:sz w:val="20"/>
          <w:szCs w:val="20"/>
        </w:rPr>
        <w:t>14</w:t>
      </w:r>
      <w:r w:rsidRPr="00FA75AF">
        <w:rPr>
          <w:color w:val="000000"/>
          <w:sz w:val="20"/>
          <w:szCs w:val="20"/>
        </w:rPr>
        <w:t>. Which of the following executive officers is not legally independent of the governor?</w:t>
      </w:r>
      <w:r w:rsidRPr="00FA75AF">
        <w:rPr>
          <w:rStyle w:val="apple-converted-space"/>
          <w:color w:val="000000"/>
          <w:sz w:val="20"/>
          <w:szCs w:val="20"/>
        </w:rPr>
        <w:t> </w:t>
      </w:r>
      <w:r w:rsidRPr="00FA75AF">
        <w:rPr>
          <w:color w:val="000000"/>
          <w:sz w:val="20"/>
          <w:szCs w:val="20"/>
        </w:rPr>
        <w:br/>
        <w:t>a.</w:t>
      </w:r>
      <w:r w:rsidRPr="00FA75AF">
        <w:rPr>
          <w:rStyle w:val="apple-converted-space"/>
          <w:color w:val="000000"/>
          <w:sz w:val="20"/>
          <w:szCs w:val="20"/>
        </w:rPr>
        <w:t> </w:t>
      </w:r>
      <w:r w:rsidRPr="00FA75AF">
        <w:rPr>
          <w:color w:val="000000"/>
          <w:sz w:val="20"/>
          <w:szCs w:val="20"/>
        </w:rPr>
        <w:t>Lieutenant governor</w:t>
      </w:r>
      <w:r w:rsidRPr="00FA75AF">
        <w:rPr>
          <w:rStyle w:val="apple-converted-space"/>
          <w:color w:val="000000"/>
          <w:sz w:val="20"/>
          <w:szCs w:val="20"/>
        </w:rPr>
        <w:t> </w:t>
      </w:r>
      <w:r w:rsidRPr="00FA75AF">
        <w:rPr>
          <w:color w:val="000000"/>
          <w:sz w:val="20"/>
          <w:szCs w:val="20"/>
        </w:rPr>
        <w:br/>
        <w:t>b.</w:t>
      </w:r>
      <w:r w:rsidRPr="00FA75AF">
        <w:rPr>
          <w:rStyle w:val="apple-converted-space"/>
          <w:color w:val="000000"/>
          <w:sz w:val="20"/>
          <w:szCs w:val="20"/>
        </w:rPr>
        <w:t> </w:t>
      </w:r>
      <w:r w:rsidRPr="00FA75AF">
        <w:rPr>
          <w:color w:val="000000"/>
          <w:sz w:val="20"/>
          <w:szCs w:val="20"/>
        </w:rPr>
        <w:t>Comptroller of public accounts</w:t>
      </w:r>
      <w:r w:rsidRPr="00FA75AF">
        <w:rPr>
          <w:rStyle w:val="apple-converted-space"/>
          <w:color w:val="000000"/>
          <w:sz w:val="20"/>
          <w:szCs w:val="20"/>
        </w:rPr>
        <w:t> </w:t>
      </w:r>
      <w:r w:rsidRPr="00FA75AF">
        <w:rPr>
          <w:color w:val="000000"/>
          <w:sz w:val="20"/>
          <w:szCs w:val="20"/>
        </w:rPr>
        <w:br/>
        <w:t>c.</w:t>
      </w:r>
      <w:r w:rsidRPr="00FA75AF">
        <w:rPr>
          <w:rStyle w:val="apple-converted-space"/>
          <w:color w:val="000000"/>
          <w:sz w:val="20"/>
          <w:szCs w:val="20"/>
        </w:rPr>
        <w:t> </w:t>
      </w:r>
      <w:r w:rsidRPr="00FA75AF">
        <w:rPr>
          <w:color w:val="000000"/>
          <w:sz w:val="20"/>
          <w:szCs w:val="20"/>
        </w:rPr>
        <w:t>Commissioner of education</w:t>
      </w:r>
      <w:r w:rsidRPr="00FA75AF">
        <w:rPr>
          <w:rStyle w:val="apple-converted-space"/>
          <w:color w:val="000000"/>
          <w:sz w:val="20"/>
          <w:szCs w:val="20"/>
        </w:rPr>
        <w:t> </w:t>
      </w:r>
      <w:r w:rsidRPr="00FA75AF">
        <w:rPr>
          <w:color w:val="000000"/>
          <w:sz w:val="20"/>
          <w:szCs w:val="20"/>
        </w:rPr>
        <w:br/>
        <w:t>d.</w:t>
      </w:r>
      <w:r w:rsidRPr="00FA75AF">
        <w:rPr>
          <w:rStyle w:val="apple-converted-space"/>
          <w:color w:val="000000"/>
          <w:sz w:val="20"/>
          <w:szCs w:val="20"/>
        </w:rPr>
        <w:t> </w:t>
      </w:r>
      <w:r w:rsidRPr="00FA75AF">
        <w:rPr>
          <w:color w:val="000000"/>
          <w:sz w:val="20"/>
          <w:szCs w:val="20"/>
        </w:rPr>
        <w:t>Commissioner of the General Land Office</w:t>
      </w:r>
      <w:r w:rsidRPr="00FA75AF">
        <w:rPr>
          <w:rStyle w:val="apple-converted-space"/>
          <w:color w:val="000000"/>
          <w:sz w:val="20"/>
          <w:szCs w:val="20"/>
        </w:rPr>
        <w:t> </w:t>
      </w:r>
      <w:r w:rsidRPr="00FA75AF">
        <w:rPr>
          <w:color w:val="000000"/>
          <w:sz w:val="20"/>
          <w:szCs w:val="20"/>
        </w:rPr>
        <w:br/>
      </w:r>
      <w:r w:rsidRPr="00FA75AF">
        <w:rPr>
          <w:color w:val="000000"/>
          <w:sz w:val="20"/>
          <w:szCs w:val="20"/>
        </w:rPr>
        <w:br/>
      </w:r>
      <w:r w:rsidR="00A1018A">
        <w:rPr>
          <w:color w:val="000000"/>
          <w:sz w:val="20"/>
          <w:szCs w:val="20"/>
        </w:rPr>
        <w:t>15</w:t>
      </w:r>
      <w:r w:rsidRPr="00FA75AF">
        <w:rPr>
          <w:color w:val="000000"/>
          <w:sz w:val="20"/>
          <w:szCs w:val="20"/>
        </w:rPr>
        <w:t>. All of the following are appointed by the governor except</w:t>
      </w:r>
      <w:r w:rsidRPr="00FA75AF">
        <w:rPr>
          <w:rStyle w:val="apple-converted-space"/>
          <w:color w:val="000000"/>
          <w:sz w:val="20"/>
          <w:szCs w:val="20"/>
        </w:rPr>
        <w:t> </w:t>
      </w:r>
      <w:r w:rsidRPr="00FA75AF">
        <w:rPr>
          <w:color w:val="000000"/>
          <w:sz w:val="20"/>
          <w:szCs w:val="20"/>
        </w:rPr>
        <w:br/>
        <w:t>a.</w:t>
      </w:r>
      <w:r w:rsidRPr="00FA75AF">
        <w:rPr>
          <w:rStyle w:val="apple-converted-space"/>
          <w:color w:val="000000"/>
          <w:sz w:val="20"/>
          <w:szCs w:val="20"/>
        </w:rPr>
        <w:t> </w:t>
      </w:r>
      <w:r w:rsidRPr="00FA75AF">
        <w:rPr>
          <w:color w:val="000000"/>
          <w:sz w:val="20"/>
          <w:szCs w:val="20"/>
        </w:rPr>
        <w:t>members of the Public Safety Commission.</w:t>
      </w:r>
      <w:r w:rsidRPr="00FA75AF">
        <w:rPr>
          <w:rStyle w:val="apple-converted-space"/>
          <w:color w:val="000000"/>
          <w:sz w:val="20"/>
          <w:szCs w:val="20"/>
        </w:rPr>
        <w:t> </w:t>
      </w:r>
      <w:r w:rsidRPr="00FA75AF">
        <w:rPr>
          <w:color w:val="000000"/>
          <w:sz w:val="20"/>
          <w:szCs w:val="20"/>
        </w:rPr>
        <w:br/>
      </w:r>
      <w:proofErr w:type="gramStart"/>
      <w:r w:rsidRPr="00FA75AF">
        <w:rPr>
          <w:color w:val="000000"/>
          <w:sz w:val="20"/>
          <w:szCs w:val="20"/>
        </w:rPr>
        <w:t>b</w:t>
      </w:r>
      <w:proofErr w:type="gramEnd"/>
      <w:r w:rsidRPr="00FA75AF">
        <w:rPr>
          <w:color w:val="000000"/>
          <w:sz w:val="20"/>
          <w:szCs w:val="20"/>
        </w:rPr>
        <w:t>.</w:t>
      </w:r>
      <w:r w:rsidRPr="00FA75AF">
        <w:rPr>
          <w:rStyle w:val="apple-converted-space"/>
          <w:color w:val="000000"/>
          <w:sz w:val="20"/>
          <w:szCs w:val="20"/>
        </w:rPr>
        <w:t> </w:t>
      </w:r>
      <w:r w:rsidRPr="00FA75AF">
        <w:rPr>
          <w:color w:val="000000"/>
          <w:sz w:val="20"/>
          <w:szCs w:val="20"/>
        </w:rPr>
        <w:t>adjutant general of the Texas National Guard and Texas State Guard.</w:t>
      </w:r>
      <w:r w:rsidRPr="00FA75AF">
        <w:rPr>
          <w:rStyle w:val="apple-converted-space"/>
          <w:color w:val="000000"/>
          <w:sz w:val="20"/>
          <w:szCs w:val="20"/>
        </w:rPr>
        <w:t> </w:t>
      </w:r>
      <w:r w:rsidRPr="00FA75AF">
        <w:rPr>
          <w:color w:val="000000"/>
          <w:sz w:val="20"/>
          <w:szCs w:val="20"/>
        </w:rPr>
        <w:br/>
      </w:r>
      <w:proofErr w:type="gramStart"/>
      <w:r w:rsidRPr="00FA75AF">
        <w:rPr>
          <w:color w:val="000000"/>
          <w:sz w:val="20"/>
          <w:szCs w:val="20"/>
        </w:rPr>
        <w:t>c</w:t>
      </w:r>
      <w:proofErr w:type="gramEnd"/>
      <w:r w:rsidRPr="00FA75AF">
        <w:rPr>
          <w:color w:val="000000"/>
          <w:sz w:val="20"/>
          <w:szCs w:val="20"/>
        </w:rPr>
        <w:t>.</w:t>
      </w:r>
      <w:r w:rsidRPr="00FA75AF">
        <w:rPr>
          <w:rStyle w:val="apple-converted-space"/>
          <w:color w:val="000000"/>
          <w:sz w:val="20"/>
          <w:szCs w:val="20"/>
        </w:rPr>
        <w:t> </w:t>
      </w:r>
      <w:r w:rsidRPr="00FA75AF">
        <w:rPr>
          <w:color w:val="000000"/>
          <w:sz w:val="20"/>
          <w:szCs w:val="20"/>
        </w:rPr>
        <w:t>members of the Board of Pardons and Parole.</w:t>
      </w:r>
      <w:r w:rsidRPr="00FA75AF">
        <w:rPr>
          <w:rStyle w:val="apple-converted-space"/>
          <w:color w:val="000000"/>
          <w:sz w:val="20"/>
          <w:szCs w:val="20"/>
        </w:rPr>
        <w:t> </w:t>
      </w:r>
      <w:r w:rsidRPr="00FA75AF">
        <w:rPr>
          <w:color w:val="000000"/>
          <w:sz w:val="20"/>
          <w:szCs w:val="20"/>
        </w:rPr>
        <w:br/>
      </w:r>
      <w:proofErr w:type="gramStart"/>
      <w:r w:rsidRPr="00FA75AF">
        <w:rPr>
          <w:color w:val="000000"/>
          <w:sz w:val="20"/>
          <w:szCs w:val="20"/>
        </w:rPr>
        <w:t>d</w:t>
      </w:r>
      <w:proofErr w:type="gramEnd"/>
      <w:r w:rsidRPr="00FA75AF">
        <w:rPr>
          <w:color w:val="000000"/>
          <w:sz w:val="20"/>
          <w:szCs w:val="20"/>
        </w:rPr>
        <w:t>.</w:t>
      </w:r>
      <w:r w:rsidRPr="00FA75AF">
        <w:rPr>
          <w:rStyle w:val="apple-converted-space"/>
          <w:color w:val="000000"/>
          <w:sz w:val="20"/>
          <w:szCs w:val="20"/>
        </w:rPr>
        <w:t> </w:t>
      </w:r>
      <w:r w:rsidRPr="00FA75AF">
        <w:rPr>
          <w:color w:val="000000"/>
          <w:sz w:val="20"/>
          <w:szCs w:val="20"/>
        </w:rPr>
        <w:t>members of the State Board of Education.</w:t>
      </w:r>
      <w:r w:rsidRPr="00FA75AF">
        <w:rPr>
          <w:rStyle w:val="apple-converted-space"/>
          <w:color w:val="000000"/>
          <w:sz w:val="20"/>
          <w:szCs w:val="20"/>
        </w:rPr>
        <w:t> </w:t>
      </w:r>
      <w:r w:rsidRPr="00FA75AF">
        <w:rPr>
          <w:color w:val="000000"/>
          <w:sz w:val="20"/>
          <w:szCs w:val="20"/>
        </w:rPr>
        <w:br/>
      </w:r>
      <w:r w:rsidRPr="00FA75AF">
        <w:rPr>
          <w:color w:val="000000"/>
          <w:sz w:val="20"/>
          <w:szCs w:val="20"/>
        </w:rPr>
        <w:br/>
      </w:r>
      <w:r w:rsidR="00A1018A">
        <w:rPr>
          <w:color w:val="000000"/>
          <w:sz w:val="20"/>
          <w:szCs w:val="20"/>
        </w:rPr>
        <w:t>16</w:t>
      </w:r>
      <w:r w:rsidRPr="00FA75AF">
        <w:rPr>
          <w:color w:val="000000"/>
          <w:sz w:val="20"/>
          <w:szCs w:val="20"/>
        </w:rPr>
        <w:t>. A practice where politicians award contracts to their political supporters in the business community is called</w:t>
      </w:r>
      <w:r w:rsidRPr="00FA75AF">
        <w:rPr>
          <w:rStyle w:val="apple-converted-space"/>
          <w:color w:val="000000"/>
          <w:sz w:val="20"/>
          <w:szCs w:val="20"/>
        </w:rPr>
        <w:t> </w:t>
      </w:r>
      <w:r w:rsidRPr="00FA75AF">
        <w:rPr>
          <w:color w:val="000000"/>
          <w:sz w:val="20"/>
          <w:szCs w:val="20"/>
        </w:rPr>
        <w:br/>
        <w:t>a.</w:t>
      </w:r>
      <w:r w:rsidRPr="00FA75AF">
        <w:rPr>
          <w:rStyle w:val="apple-converted-space"/>
          <w:color w:val="000000"/>
          <w:sz w:val="20"/>
          <w:szCs w:val="20"/>
        </w:rPr>
        <w:t> </w:t>
      </w:r>
      <w:r w:rsidRPr="00FA75AF">
        <w:rPr>
          <w:color w:val="000000"/>
          <w:sz w:val="20"/>
          <w:szCs w:val="20"/>
        </w:rPr>
        <w:t>a spoils system.</w:t>
      </w:r>
      <w:r w:rsidRPr="00FA75AF">
        <w:rPr>
          <w:rStyle w:val="apple-converted-space"/>
          <w:color w:val="000000"/>
          <w:sz w:val="20"/>
          <w:szCs w:val="20"/>
        </w:rPr>
        <w:t> </w:t>
      </w:r>
      <w:r w:rsidRPr="00FA75AF">
        <w:rPr>
          <w:color w:val="000000"/>
          <w:sz w:val="20"/>
          <w:szCs w:val="20"/>
        </w:rPr>
        <w:br/>
      </w:r>
      <w:proofErr w:type="gramStart"/>
      <w:r w:rsidRPr="00FA75AF">
        <w:rPr>
          <w:color w:val="000000"/>
          <w:sz w:val="20"/>
          <w:szCs w:val="20"/>
        </w:rPr>
        <w:t>b</w:t>
      </w:r>
      <w:proofErr w:type="gramEnd"/>
      <w:r w:rsidRPr="00FA75AF">
        <w:rPr>
          <w:color w:val="000000"/>
          <w:sz w:val="20"/>
          <w:szCs w:val="20"/>
        </w:rPr>
        <w:t>.</w:t>
      </w:r>
      <w:r w:rsidRPr="00FA75AF">
        <w:rPr>
          <w:rStyle w:val="apple-converted-space"/>
          <w:color w:val="000000"/>
          <w:sz w:val="20"/>
          <w:szCs w:val="20"/>
        </w:rPr>
        <w:t> </w:t>
      </w:r>
      <w:r w:rsidRPr="00FA75AF">
        <w:rPr>
          <w:color w:val="000000"/>
          <w:sz w:val="20"/>
          <w:szCs w:val="20"/>
        </w:rPr>
        <w:t>a merit system.</w:t>
      </w:r>
      <w:r w:rsidRPr="00FA75AF">
        <w:rPr>
          <w:rStyle w:val="apple-converted-space"/>
          <w:color w:val="000000"/>
          <w:sz w:val="20"/>
          <w:szCs w:val="20"/>
        </w:rPr>
        <w:t> </w:t>
      </w:r>
      <w:r w:rsidRPr="00FA75AF">
        <w:rPr>
          <w:color w:val="000000"/>
          <w:sz w:val="20"/>
          <w:szCs w:val="20"/>
        </w:rPr>
        <w:br/>
      </w:r>
      <w:proofErr w:type="gramStart"/>
      <w:r w:rsidRPr="00FA75AF">
        <w:rPr>
          <w:color w:val="000000"/>
          <w:sz w:val="20"/>
          <w:szCs w:val="20"/>
        </w:rPr>
        <w:t>c</w:t>
      </w:r>
      <w:proofErr w:type="gramEnd"/>
      <w:r w:rsidRPr="00FA75AF">
        <w:rPr>
          <w:color w:val="000000"/>
          <w:sz w:val="20"/>
          <w:szCs w:val="20"/>
        </w:rPr>
        <w:t>.</w:t>
      </w:r>
      <w:r w:rsidRPr="00FA75AF">
        <w:rPr>
          <w:rStyle w:val="apple-converted-space"/>
          <w:color w:val="000000"/>
          <w:sz w:val="20"/>
          <w:szCs w:val="20"/>
        </w:rPr>
        <w:t> </w:t>
      </w:r>
      <w:r w:rsidRPr="00FA75AF">
        <w:rPr>
          <w:color w:val="000000"/>
          <w:sz w:val="20"/>
          <w:szCs w:val="20"/>
        </w:rPr>
        <w:t>civil service.</w:t>
      </w:r>
      <w:r w:rsidRPr="00FA75AF">
        <w:rPr>
          <w:rStyle w:val="apple-converted-space"/>
          <w:color w:val="000000"/>
          <w:sz w:val="20"/>
          <w:szCs w:val="20"/>
        </w:rPr>
        <w:t> </w:t>
      </w:r>
      <w:r w:rsidRPr="00FA75AF">
        <w:rPr>
          <w:color w:val="000000"/>
          <w:sz w:val="20"/>
          <w:szCs w:val="20"/>
        </w:rPr>
        <w:br/>
      </w:r>
      <w:proofErr w:type="gramStart"/>
      <w:r w:rsidRPr="00FA75AF">
        <w:rPr>
          <w:color w:val="000000"/>
          <w:sz w:val="20"/>
          <w:szCs w:val="20"/>
        </w:rPr>
        <w:t>d</w:t>
      </w:r>
      <w:proofErr w:type="gramEnd"/>
      <w:r w:rsidRPr="00FA75AF">
        <w:rPr>
          <w:color w:val="000000"/>
          <w:sz w:val="20"/>
          <w:szCs w:val="20"/>
        </w:rPr>
        <w:t>.</w:t>
      </w:r>
      <w:r w:rsidRPr="00FA75AF">
        <w:rPr>
          <w:rStyle w:val="apple-converted-space"/>
          <w:color w:val="000000"/>
          <w:sz w:val="20"/>
          <w:szCs w:val="20"/>
        </w:rPr>
        <w:t> </w:t>
      </w:r>
      <w:r w:rsidRPr="00FA75AF">
        <w:rPr>
          <w:color w:val="000000"/>
          <w:sz w:val="20"/>
          <w:szCs w:val="20"/>
        </w:rPr>
        <w:t>a contract spoils.</w:t>
      </w:r>
      <w:r w:rsidRPr="00FA75AF">
        <w:rPr>
          <w:rStyle w:val="apple-converted-space"/>
          <w:color w:val="000000"/>
          <w:sz w:val="20"/>
          <w:szCs w:val="20"/>
        </w:rPr>
        <w:t> </w:t>
      </w:r>
      <w:r w:rsidRPr="00FA75AF">
        <w:rPr>
          <w:color w:val="000000"/>
          <w:sz w:val="20"/>
          <w:szCs w:val="20"/>
        </w:rPr>
        <w:br/>
      </w:r>
      <w:r w:rsidRPr="00FA75AF">
        <w:rPr>
          <w:color w:val="000000"/>
          <w:sz w:val="20"/>
          <w:szCs w:val="20"/>
        </w:rPr>
        <w:br/>
      </w:r>
      <w:r w:rsidR="00A1018A">
        <w:rPr>
          <w:color w:val="000000"/>
          <w:sz w:val="20"/>
          <w:szCs w:val="20"/>
        </w:rPr>
        <w:t>17</w:t>
      </w:r>
      <w:r w:rsidRPr="00FA75AF">
        <w:rPr>
          <w:color w:val="000000"/>
          <w:sz w:val="20"/>
          <w:szCs w:val="20"/>
        </w:rPr>
        <w:t>. Mike Toomey’s career is an example of</w:t>
      </w:r>
      <w:r w:rsidRPr="00FA75AF">
        <w:rPr>
          <w:rStyle w:val="apple-converted-space"/>
          <w:color w:val="000000"/>
          <w:sz w:val="20"/>
          <w:szCs w:val="20"/>
        </w:rPr>
        <w:t> </w:t>
      </w:r>
      <w:r w:rsidRPr="00FA75AF">
        <w:rPr>
          <w:color w:val="000000"/>
          <w:sz w:val="20"/>
          <w:szCs w:val="20"/>
        </w:rPr>
        <w:br/>
        <w:t>a.</w:t>
      </w:r>
      <w:r w:rsidRPr="00FA75AF">
        <w:rPr>
          <w:rStyle w:val="apple-converted-space"/>
          <w:color w:val="000000"/>
          <w:sz w:val="20"/>
          <w:szCs w:val="20"/>
        </w:rPr>
        <w:t> </w:t>
      </w:r>
      <w:r w:rsidRPr="00FA75AF">
        <w:rPr>
          <w:color w:val="000000"/>
          <w:sz w:val="20"/>
          <w:szCs w:val="20"/>
        </w:rPr>
        <w:t>electoral success.</w:t>
      </w:r>
      <w:r w:rsidRPr="00FA75AF">
        <w:rPr>
          <w:rStyle w:val="apple-converted-space"/>
          <w:color w:val="000000"/>
          <w:sz w:val="20"/>
          <w:szCs w:val="20"/>
        </w:rPr>
        <w:t> </w:t>
      </w:r>
      <w:r w:rsidRPr="00FA75AF">
        <w:rPr>
          <w:color w:val="000000"/>
          <w:sz w:val="20"/>
          <w:szCs w:val="20"/>
        </w:rPr>
        <w:br/>
      </w:r>
      <w:proofErr w:type="gramStart"/>
      <w:r w:rsidRPr="00FA75AF">
        <w:rPr>
          <w:color w:val="000000"/>
          <w:sz w:val="20"/>
          <w:szCs w:val="20"/>
        </w:rPr>
        <w:t>b</w:t>
      </w:r>
      <w:proofErr w:type="gramEnd"/>
      <w:r w:rsidRPr="00FA75AF">
        <w:rPr>
          <w:color w:val="000000"/>
          <w:sz w:val="20"/>
          <w:szCs w:val="20"/>
        </w:rPr>
        <w:t>.</w:t>
      </w:r>
      <w:r w:rsidRPr="00FA75AF">
        <w:rPr>
          <w:rStyle w:val="apple-converted-space"/>
          <w:color w:val="000000"/>
          <w:sz w:val="20"/>
          <w:szCs w:val="20"/>
        </w:rPr>
        <w:t> </w:t>
      </w:r>
      <w:r w:rsidRPr="00FA75AF">
        <w:rPr>
          <w:color w:val="000000"/>
          <w:sz w:val="20"/>
          <w:szCs w:val="20"/>
        </w:rPr>
        <w:t>the revolving door.</w:t>
      </w:r>
      <w:r w:rsidRPr="00FA75AF">
        <w:rPr>
          <w:rStyle w:val="apple-converted-space"/>
          <w:color w:val="000000"/>
          <w:sz w:val="20"/>
          <w:szCs w:val="20"/>
        </w:rPr>
        <w:t> </w:t>
      </w:r>
      <w:r w:rsidRPr="00FA75AF">
        <w:rPr>
          <w:color w:val="000000"/>
          <w:sz w:val="20"/>
          <w:szCs w:val="20"/>
        </w:rPr>
        <w:br/>
      </w:r>
      <w:proofErr w:type="gramStart"/>
      <w:r w:rsidRPr="00FA75AF">
        <w:rPr>
          <w:color w:val="000000"/>
          <w:sz w:val="20"/>
          <w:szCs w:val="20"/>
        </w:rPr>
        <w:lastRenderedPageBreak/>
        <w:t>c</w:t>
      </w:r>
      <w:proofErr w:type="gramEnd"/>
      <w:r w:rsidRPr="00FA75AF">
        <w:rPr>
          <w:color w:val="000000"/>
          <w:sz w:val="20"/>
          <w:szCs w:val="20"/>
        </w:rPr>
        <w:t>.</w:t>
      </w:r>
      <w:r w:rsidRPr="00FA75AF">
        <w:rPr>
          <w:rStyle w:val="apple-converted-space"/>
          <w:color w:val="000000"/>
          <w:sz w:val="20"/>
          <w:szCs w:val="20"/>
        </w:rPr>
        <w:t> </w:t>
      </w:r>
      <w:r w:rsidRPr="00FA75AF">
        <w:rPr>
          <w:color w:val="000000"/>
          <w:sz w:val="20"/>
          <w:szCs w:val="20"/>
        </w:rPr>
        <w:t>incumbent advantage.</w:t>
      </w:r>
      <w:r w:rsidRPr="00FA75AF">
        <w:rPr>
          <w:rStyle w:val="apple-converted-space"/>
          <w:color w:val="000000"/>
          <w:sz w:val="20"/>
          <w:szCs w:val="20"/>
        </w:rPr>
        <w:t> </w:t>
      </w:r>
      <w:r w:rsidRPr="00FA75AF">
        <w:rPr>
          <w:color w:val="000000"/>
          <w:sz w:val="20"/>
          <w:szCs w:val="20"/>
        </w:rPr>
        <w:br/>
      </w:r>
      <w:proofErr w:type="gramStart"/>
      <w:r w:rsidRPr="00FA75AF">
        <w:rPr>
          <w:color w:val="000000"/>
          <w:sz w:val="20"/>
          <w:szCs w:val="20"/>
        </w:rPr>
        <w:t>d</w:t>
      </w:r>
      <w:proofErr w:type="gramEnd"/>
      <w:r w:rsidRPr="00FA75AF">
        <w:rPr>
          <w:color w:val="000000"/>
          <w:sz w:val="20"/>
          <w:szCs w:val="20"/>
        </w:rPr>
        <w:t>.</w:t>
      </w:r>
      <w:r w:rsidRPr="00FA75AF">
        <w:rPr>
          <w:rStyle w:val="apple-converted-space"/>
          <w:color w:val="000000"/>
          <w:sz w:val="20"/>
          <w:szCs w:val="20"/>
        </w:rPr>
        <w:t> </w:t>
      </w:r>
      <w:r w:rsidRPr="00FA75AF">
        <w:rPr>
          <w:color w:val="000000"/>
          <w:sz w:val="20"/>
          <w:szCs w:val="20"/>
        </w:rPr>
        <w:t>executive privilege.</w:t>
      </w:r>
      <w:r w:rsidRPr="00FA75AF">
        <w:rPr>
          <w:rStyle w:val="apple-converted-space"/>
          <w:color w:val="000000"/>
          <w:sz w:val="20"/>
          <w:szCs w:val="20"/>
        </w:rPr>
        <w:t> </w:t>
      </w:r>
      <w:r w:rsidRPr="00FA75AF">
        <w:rPr>
          <w:color w:val="000000"/>
          <w:sz w:val="20"/>
          <w:szCs w:val="20"/>
        </w:rPr>
        <w:br/>
      </w:r>
      <w:r w:rsidRPr="00FA75AF">
        <w:rPr>
          <w:color w:val="000000"/>
          <w:sz w:val="20"/>
          <w:szCs w:val="20"/>
        </w:rPr>
        <w:br/>
      </w:r>
      <w:r w:rsidR="00A1018A">
        <w:rPr>
          <w:color w:val="000000"/>
          <w:sz w:val="20"/>
          <w:szCs w:val="20"/>
        </w:rPr>
        <w:t xml:space="preserve">18. </w:t>
      </w:r>
      <w:r w:rsidRPr="00FA75AF">
        <w:rPr>
          <w:color w:val="000000"/>
          <w:sz w:val="20"/>
          <w:szCs w:val="20"/>
        </w:rPr>
        <w:t>The Iron Texas Star is composed of a coalition of interests that include all of the following except</w:t>
      </w:r>
      <w:r w:rsidRPr="00FA75AF">
        <w:rPr>
          <w:rStyle w:val="apple-converted-space"/>
          <w:color w:val="000000"/>
          <w:sz w:val="20"/>
          <w:szCs w:val="20"/>
        </w:rPr>
        <w:t> </w:t>
      </w:r>
      <w:r w:rsidRPr="00FA75AF">
        <w:rPr>
          <w:color w:val="000000"/>
          <w:sz w:val="20"/>
          <w:szCs w:val="20"/>
        </w:rPr>
        <w:br/>
        <w:t>a.</w:t>
      </w:r>
      <w:r w:rsidRPr="00FA75AF">
        <w:rPr>
          <w:rStyle w:val="apple-converted-space"/>
          <w:color w:val="000000"/>
          <w:sz w:val="20"/>
          <w:szCs w:val="20"/>
        </w:rPr>
        <w:t> </w:t>
      </w:r>
      <w:r w:rsidRPr="00FA75AF">
        <w:rPr>
          <w:color w:val="000000"/>
          <w:sz w:val="20"/>
          <w:szCs w:val="20"/>
        </w:rPr>
        <w:t>the lieutenant governor.</w:t>
      </w:r>
      <w:r w:rsidRPr="00FA75AF">
        <w:rPr>
          <w:rStyle w:val="apple-converted-space"/>
          <w:color w:val="000000"/>
          <w:sz w:val="20"/>
          <w:szCs w:val="20"/>
        </w:rPr>
        <w:t> </w:t>
      </w:r>
      <w:r w:rsidRPr="00FA75AF">
        <w:rPr>
          <w:color w:val="000000"/>
          <w:sz w:val="20"/>
          <w:szCs w:val="20"/>
        </w:rPr>
        <w:br/>
      </w:r>
      <w:proofErr w:type="gramStart"/>
      <w:r w:rsidRPr="00FA75AF">
        <w:rPr>
          <w:color w:val="000000"/>
          <w:sz w:val="20"/>
          <w:szCs w:val="20"/>
        </w:rPr>
        <w:t>b</w:t>
      </w:r>
      <w:proofErr w:type="gramEnd"/>
      <w:r w:rsidRPr="00FA75AF">
        <w:rPr>
          <w:color w:val="000000"/>
          <w:sz w:val="20"/>
          <w:szCs w:val="20"/>
        </w:rPr>
        <w:t>.</w:t>
      </w:r>
      <w:r w:rsidRPr="00FA75AF">
        <w:rPr>
          <w:rStyle w:val="apple-converted-space"/>
          <w:color w:val="000000"/>
          <w:sz w:val="20"/>
          <w:szCs w:val="20"/>
        </w:rPr>
        <w:t> </w:t>
      </w:r>
      <w:r w:rsidRPr="00FA75AF">
        <w:rPr>
          <w:color w:val="000000"/>
          <w:sz w:val="20"/>
          <w:szCs w:val="20"/>
        </w:rPr>
        <w:t>the speaker.</w:t>
      </w:r>
      <w:r w:rsidRPr="00FA75AF">
        <w:rPr>
          <w:rStyle w:val="apple-converted-space"/>
          <w:color w:val="000000"/>
          <w:sz w:val="20"/>
          <w:szCs w:val="20"/>
        </w:rPr>
        <w:t> </w:t>
      </w:r>
      <w:r w:rsidRPr="00FA75AF">
        <w:rPr>
          <w:color w:val="000000"/>
          <w:sz w:val="20"/>
          <w:szCs w:val="20"/>
        </w:rPr>
        <w:br/>
      </w:r>
      <w:proofErr w:type="gramStart"/>
      <w:r w:rsidRPr="00FA75AF">
        <w:rPr>
          <w:color w:val="000000"/>
          <w:sz w:val="20"/>
          <w:szCs w:val="20"/>
        </w:rPr>
        <w:t>c</w:t>
      </w:r>
      <w:proofErr w:type="gramEnd"/>
      <w:r w:rsidRPr="00FA75AF">
        <w:rPr>
          <w:color w:val="000000"/>
          <w:sz w:val="20"/>
          <w:szCs w:val="20"/>
        </w:rPr>
        <w:t>.</w:t>
      </w:r>
      <w:r w:rsidRPr="00FA75AF">
        <w:rPr>
          <w:rStyle w:val="apple-converted-space"/>
          <w:color w:val="000000"/>
          <w:sz w:val="20"/>
          <w:szCs w:val="20"/>
        </w:rPr>
        <w:t> </w:t>
      </w:r>
      <w:r w:rsidRPr="00FA75AF">
        <w:rPr>
          <w:color w:val="000000"/>
          <w:sz w:val="20"/>
          <w:szCs w:val="20"/>
        </w:rPr>
        <w:t>the governor.</w:t>
      </w:r>
      <w:r w:rsidRPr="00FA75AF">
        <w:rPr>
          <w:rStyle w:val="apple-converted-space"/>
          <w:color w:val="000000"/>
          <w:sz w:val="20"/>
          <w:szCs w:val="20"/>
        </w:rPr>
        <w:t> </w:t>
      </w:r>
      <w:r w:rsidRPr="00FA75AF">
        <w:rPr>
          <w:color w:val="000000"/>
          <w:sz w:val="20"/>
          <w:szCs w:val="20"/>
        </w:rPr>
        <w:br/>
      </w:r>
      <w:proofErr w:type="gramStart"/>
      <w:r w:rsidRPr="00FA75AF">
        <w:rPr>
          <w:color w:val="000000"/>
          <w:sz w:val="20"/>
          <w:szCs w:val="20"/>
        </w:rPr>
        <w:t>d</w:t>
      </w:r>
      <w:proofErr w:type="gramEnd"/>
      <w:r w:rsidRPr="00FA75AF">
        <w:rPr>
          <w:color w:val="000000"/>
          <w:sz w:val="20"/>
          <w:szCs w:val="20"/>
        </w:rPr>
        <w:t>.</w:t>
      </w:r>
      <w:r w:rsidRPr="00FA75AF">
        <w:rPr>
          <w:rStyle w:val="apple-converted-space"/>
          <w:color w:val="000000"/>
          <w:sz w:val="20"/>
          <w:szCs w:val="20"/>
        </w:rPr>
        <w:t> </w:t>
      </w:r>
      <w:r w:rsidRPr="00FA75AF">
        <w:rPr>
          <w:color w:val="000000"/>
          <w:sz w:val="20"/>
          <w:szCs w:val="20"/>
        </w:rPr>
        <w:t>the comptroller.</w:t>
      </w:r>
      <w:r w:rsidRPr="00FA75AF">
        <w:rPr>
          <w:rStyle w:val="apple-converted-space"/>
          <w:color w:val="000000"/>
          <w:sz w:val="20"/>
          <w:szCs w:val="20"/>
        </w:rPr>
        <w:t> </w:t>
      </w:r>
      <w:r w:rsidRPr="00FA75AF">
        <w:rPr>
          <w:color w:val="000000"/>
          <w:sz w:val="20"/>
          <w:szCs w:val="20"/>
        </w:rPr>
        <w:br/>
      </w:r>
      <w:r w:rsidRPr="00FA75AF">
        <w:rPr>
          <w:color w:val="000000"/>
          <w:sz w:val="20"/>
          <w:szCs w:val="20"/>
        </w:rPr>
        <w:br/>
      </w:r>
      <w:r w:rsidR="00A1018A">
        <w:rPr>
          <w:color w:val="000000"/>
          <w:sz w:val="20"/>
          <w:szCs w:val="20"/>
        </w:rPr>
        <w:t xml:space="preserve">19. </w:t>
      </w:r>
      <w:r w:rsidRPr="00FA75AF">
        <w:rPr>
          <w:color w:val="000000"/>
          <w:sz w:val="20"/>
          <w:szCs w:val="20"/>
        </w:rPr>
        <w:t xml:space="preserve"> __________ makes recommendations as to the alteration, termination, or continuation of about 130 state boards, commissions, and agencies.</w:t>
      </w:r>
      <w:r w:rsidRPr="00FA75AF">
        <w:rPr>
          <w:rStyle w:val="apple-converted-space"/>
          <w:color w:val="000000"/>
          <w:sz w:val="20"/>
          <w:szCs w:val="20"/>
        </w:rPr>
        <w:t> </w:t>
      </w:r>
      <w:r w:rsidRPr="00FA75AF">
        <w:rPr>
          <w:color w:val="000000"/>
          <w:sz w:val="20"/>
          <w:szCs w:val="20"/>
        </w:rPr>
        <w:br/>
        <w:t>a.</w:t>
      </w:r>
      <w:r w:rsidRPr="00FA75AF">
        <w:rPr>
          <w:rStyle w:val="apple-converted-space"/>
          <w:color w:val="000000"/>
          <w:sz w:val="20"/>
          <w:szCs w:val="20"/>
        </w:rPr>
        <w:t> </w:t>
      </w:r>
      <w:r w:rsidRPr="00FA75AF">
        <w:rPr>
          <w:color w:val="000000"/>
          <w:sz w:val="20"/>
          <w:szCs w:val="20"/>
        </w:rPr>
        <w:t>The Sunset Advisory Commission</w:t>
      </w:r>
      <w:r w:rsidRPr="00FA75AF">
        <w:rPr>
          <w:rStyle w:val="apple-converted-space"/>
          <w:color w:val="000000"/>
          <w:sz w:val="20"/>
          <w:szCs w:val="20"/>
        </w:rPr>
        <w:t> </w:t>
      </w:r>
      <w:r w:rsidRPr="00FA75AF">
        <w:rPr>
          <w:color w:val="000000"/>
          <w:sz w:val="20"/>
          <w:szCs w:val="20"/>
        </w:rPr>
        <w:br/>
        <w:t>b.</w:t>
      </w:r>
      <w:r w:rsidRPr="00FA75AF">
        <w:rPr>
          <w:rStyle w:val="apple-converted-space"/>
          <w:color w:val="000000"/>
          <w:sz w:val="20"/>
          <w:szCs w:val="20"/>
        </w:rPr>
        <w:t> </w:t>
      </w:r>
      <w:proofErr w:type="gramStart"/>
      <w:r w:rsidRPr="00FA75AF">
        <w:rPr>
          <w:color w:val="000000"/>
          <w:sz w:val="20"/>
          <w:szCs w:val="20"/>
        </w:rPr>
        <w:t>An ombudsman</w:t>
      </w:r>
      <w:r w:rsidRPr="00FA75AF">
        <w:rPr>
          <w:rStyle w:val="apple-converted-space"/>
          <w:color w:val="000000"/>
          <w:sz w:val="20"/>
          <w:szCs w:val="20"/>
        </w:rPr>
        <w:t> </w:t>
      </w:r>
      <w:r w:rsidRPr="00FA75AF">
        <w:rPr>
          <w:color w:val="000000"/>
          <w:sz w:val="20"/>
          <w:szCs w:val="20"/>
        </w:rPr>
        <w:br/>
        <w:t>c.</w:t>
      </w:r>
      <w:proofErr w:type="gramEnd"/>
      <w:r w:rsidRPr="00FA75AF">
        <w:rPr>
          <w:rStyle w:val="apple-converted-space"/>
          <w:color w:val="000000"/>
          <w:sz w:val="20"/>
          <w:szCs w:val="20"/>
        </w:rPr>
        <w:t> </w:t>
      </w:r>
      <w:proofErr w:type="gramStart"/>
      <w:r w:rsidRPr="00FA75AF">
        <w:rPr>
          <w:color w:val="000000"/>
          <w:sz w:val="20"/>
          <w:szCs w:val="20"/>
        </w:rPr>
        <w:t>The Legislative Oversight Committee</w:t>
      </w:r>
      <w:r w:rsidRPr="00FA75AF">
        <w:rPr>
          <w:rStyle w:val="apple-converted-space"/>
          <w:color w:val="000000"/>
          <w:sz w:val="20"/>
          <w:szCs w:val="20"/>
        </w:rPr>
        <w:t> </w:t>
      </w:r>
      <w:r w:rsidRPr="00FA75AF">
        <w:rPr>
          <w:color w:val="000000"/>
          <w:sz w:val="20"/>
          <w:szCs w:val="20"/>
        </w:rPr>
        <w:br/>
        <w:t>d.</w:t>
      </w:r>
      <w:proofErr w:type="gramEnd"/>
      <w:r w:rsidRPr="00FA75AF">
        <w:rPr>
          <w:rStyle w:val="apple-converted-space"/>
          <w:color w:val="000000"/>
          <w:sz w:val="20"/>
          <w:szCs w:val="20"/>
        </w:rPr>
        <w:t> </w:t>
      </w:r>
      <w:r w:rsidRPr="00FA75AF">
        <w:rPr>
          <w:color w:val="000000"/>
          <w:sz w:val="20"/>
          <w:szCs w:val="20"/>
        </w:rPr>
        <w:t>The Governor’s Accountability Board</w:t>
      </w:r>
      <w:r w:rsidRPr="00FA75AF">
        <w:rPr>
          <w:rStyle w:val="apple-converted-space"/>
          <w:color w:val="000000"/>
          <w:sz w:val="20"/>
          <w:szCs w:val="20"/>
        </w:rPr>
        <w:t> </w:t>
      </w:r>
      <w:r w:rsidRPr="00FA75AF">
        <w:rPr>
          <w:color w:val="000000"/>
          <w:sz w:val="20"/>
          <w:szCs w:val="20"/>
        </w:rPr>
        <w:br/>
      </w:r>
      <w:r w:rsidRPr="00FA75AF">
        <w:rPr>
          <w:color w:val="000000"/>
          <w:sz w:val="20"/>
          <w:szCs w:val="20"/>
        </w:rPr>
        <w:br/>
      </w:r>
      <w:r w:rsidR="00A1018A">
        <w:rPr>
          <w:color w:val="000000"/>
          <w:sz w:val="20"/>
          <w:szCs w:val="20"/>
        </w:rPr>
        <w:t xml:space="preserve">20. </w:t>
      </w:r>
      <w:r w:rsidRPr="00FA75AF">
        <w:rPr>
          <w:color w:val="000000"/>
          <w:sz w:val="20"/>
          <w:szCs w:val="20"/>
        </w:rPr>
        <w:t>Which is a violation of open meeting laws in Texas?</w:t>
      </w:r>
      <w:r w:rsidRPr="00FA75AF">
        <w:rPr>
          <w:rStyle w:val="apple-converted-space"/>
          <w:color w:val="000000"/>
          <w:sz w:val="20"/>
          <w:szCs w:val="20"/>
        </w:rPr>
        <w:t> </w:t>
      </w:r>
      <w:r w:rsidRPr="00FA75AF">
        <w:rPr>
          <w:color w:val="000000"/>
          <w:sz w:val="20"/>
          <w:szCs w:val="20"/>
        </w:rPr>
        <w:br/>
        <w:t>a.</w:t>
      </w:r>
      <w:r w:rsidRPr="00FA75AF">
        <w:rPr>
          <w:rStyle w:val="apple-converted-space"/>
          <w:color w:val="000000"/>
          <w:sz w:val="20"/>
          <w:szCs w:val="20"/>
        </w:rPr>
        <w:t> </w:t>
      </w:r>
      <w:r w:rsidRPr="00FA75AF">
        <w:rPr>
          <w:color w:val="000000"/>
          <w:sz w:val="20"/>
          <w:szCs w:val="20"/>
        </w:rPr>
        <w:t>Unannounced meetings</w:t>
      </w:r>
      <w:r w:rsidRPr="00FA75AF">
        <w:rPr>
          <w:rStyle w:val="apple-converted-space"/>
          <w:color w:val="000000"/>
          <w:sz w:val="20"/>
          <w:szCs w:val="20"/>
        </w:rPr>
        <w:t> </w:t>
      </w:r>
      <w:r w:rsidRPr="00FA75AF">
        <w:rPr>
          <w:color w:val="000000"/>
          <w:sz w:val="20"/>
          <w:szCs w:val="20"/>
        </w:rPr>
        <w:br/>
        <w:t>b.</w:t>
      </w:r>
      <w:r w:rsidRPr="00FA75AF">
        <w:rPr>
          <w:rStyle w:val="apple-converted-space"/>
          <w:color w:val="000000"/>
          <w:sz w:val="20"/>
          <w:szCs w:val="20"/>
        </w:rPr>
        <w:t> </w:t>
      </w:r>
      <w:r w:rsidRPr="00FA75AF">
        <w:rPr>
          <w:color w:val="000000"/>
          <w:sz w:val="20"/>
          <w:szCs w:val="20"/>
        </w:rPr>
        <w:t xml:space="preserve">Public notice of closed </w:t>
      </w:r>
      <w:proofErr w:type="gramStart"/>
      <w:r w:rsidRPr="00FA75AF">
        <w:rPr>
          <w:color w:val="000000"/>
          <w:sz w:val="20"/>
          <w:szCs w:val="20"/>
        </w:rPr>
        <w:t>sessions</w:t>
      </w:r>
      <w:proofErr w:type="gramEnd"/>
      <w:r w:rsidRPr="00FA75AF">
        <w:rPr>
          <w:rStyle w:val="apple-converted-space"/>
          <w:color w:val="000000"/>
          <w:sz w:val="20"/>
          <w:szCs w:val="20"/>
        </w:rPr>
        <w:t> </w:t>
      </w:r>
      <w:r w:rsidRPr="00FA75AF">
        <w:rPr>
          <w:color w:val="000000"/>
          <w:sz w:val="20"/>
          <w:szCs w:val="20"/>
        </w:rPr>
        <w:br/>
        <w:t>c.</w:t>
      </w:r>
      <w:r w:rsidRPr="00FA75AF">
        <w:rPr>
          <w:rStyle w:val="apple-converted-space"/>
          <w:color w:val="000000"/>
          <w:sz w:val="20"/>
          <w:szCs w:val="20"/>
        </w:rPr>
        <w:t> </w:t>
      </w:r>
      <w:r w:rsidRPr="00FA75AF">
        <w:rPr>
          <w:color w:val="000000"/>
          <w:sz w:val="20"/>
          <w:szCs w:val="20"/>
        </w:rPr>
        <w:t>Meetings opened to the general public when discussing land acquisition</w:t>
      </w:r>
      <w:r w:rsidRPr="00FA75AF">
        <w:rPr>
          <w:rStyle w:val="apple-converted-space"/>
          <w:color w:val="000000"/>
          <w:sz w:val="20"/>
          <w:szCs w:val="20"/>
        </w:rPr>
        <w:t> </w:t>
      </w:r>
      <w:r w:rsidRPr="00FA75AF">
        <w:rPr>
          <w:color w:val="000000"/>
          <w:sz w:val="20"/>
          <w:szCs w:val="20"/>
        </w:rPr>
        <w:br/>
        <w:t>d.</w:t>
      </w:r>
      <w:r w:rsidRPr="00FA75AF">
        <w:rPr>
          <w:rStyle w:val="apple-converted-space"/>
          <w:color w:val="000000"/>
          <w:sz w:val="20"/>
          <w:szCs w:val="20"/>
        </w:rPr>
        <w:t> </w:t>
      </w:r>
      <w:r w:rsidRPr="00FA75AF">
        <w:rPr>
          <w:color w:val="000000"/>
          <w:sz w:val="20"/>
          <w:szCs w:val="20"/>
        </w:rPr>
        <w:t>Meetings opened to the general public when discussing litigation matters</w:t>
      </w:r>
      <w:r w:rsidRPr="00FA75AF">
        <w:rPr>
          <w:rStyle w:val="apple-converted-space"/>
          <w:color w:val="000000"/>
          <w:sz w:val="20"/>
          <w:szCs w:val="20"/>
        </w:rPr>
        <w:t> </w:t>
      </w:r>
      <w:r w:rsidRPr="00FA75AF">
        <w:rPr>
          <w:color w:val="000000"/>
          <w:sz w:val="20"/>
          <w:szCs w:val="20"/>
        </w:rPr>
        <w:br/>
      </w:r>
      <w:bookmarkStart w:id="0" w:name="_GoBack"/>
      <w:bookmarkEnd w:id="0"/>
    </w:p>
    <w:sectPr w:rsidR="004F35F6" w:rsidSect="00E3261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261C"/>
    <w:rsid w:val="00063E3F"/>
    <w:rsid w:val="004F35F6"/>
    <w:rsid w:val="00897882"/>
    <w:rsid w:val="009A04D1"/>
    <w:rsid w:val="00A1018A"/>
    <w:rsid w:val="00E32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261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E3261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261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E326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811</Words>
  <Characters>4627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Alvin Community College</Company>
  <LinksUpToDate>false</LinksUpToDate>
  <CharactersWithSpaces>5428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Kevin Jefferies</dc:creator>
  <cp:lastModifiedBy>Kevin Jefferies</cp:lastModifiedBy>
  <cp:revision>3</cp:revision>
  <dcterms:created xsi:type="dcterms:W3CDTF">2017-10-11T17:54:00Z</dcterms:created>
  <dcterms:modified xsi:type="dcterms:W3CDTF">2017-10-11T17:55:00Z</dcterms:modified>
</cp:coreProperties>
</file>